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6DC0" w14:textId="77777777" w:rsidR="0064259C" w:rsidRPr="00F64F85" w:rsidRDefault="0064259C" w:rsidP="0064259C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noProof/>
          <w:kern w:val="0"/>
          <w:sz w:val="22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453F8DA5" wp14:editId="58BE47EB">
            <wp:simplePos x="0" y="0"/>
            <wp:positionH relativeFrom="margin">
              <wp:posOffset>-276225</wp:posOffset>
            </wp:positionH>
            <wp:positionV relativeFrom="paragraph">
              <wp:posOffset>-94010</wp:posOffset>
            </wp:positionV>
            <wp:extent cx="6496050" cy="1218565"/>
            <wp:effectExtent l="0" t="0" r="0" b="635"/>
            <wp:wrapNone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F85">
        <w:rPr>
          <w:rFonts w:eastAsia="Times New Roman" w:cs="Times New Roman"/>
          <w:kern w:val="0"/>
          <w:szCs w:val="24"/>
          <w14:ligatures w14:val="none"/>
        </w:rPr>
        <w:tab/>
      </w:r>
    </w:p>
    <w:p w14:paraId="15C209E9" w14:textId="77777777" w:rsidR="0064259C" w:rsidRPr="00F64F85" w:rsidRDefault="0064259C" w:rsidP="0064259C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</w:p>
    <w:p w14:paraId="5002FB19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1D67C48D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30EC203A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0AB1D3D8" w14:textId="77777777" w:rsidR="00563E12" w:rsidRDefault="00563E12" w:rsidP="006425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6D9D2417" w14:textId="41F5B872" w:rsidR="0064259C" w:rsidRPr="00F64F85" w:rsidRDefault="0064259C" w:rsidP="006425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EXECUTIVE</w:t>
      </w:r>
      <w:r w:rsidRPr="00F64F85"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  <w:t xml:space="preserve"> DEPARTMENT</w:t>
      </w:r>
    </w:p>
    <w:p w14:paraId="407E6A16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smallCaps/>
          <w:color w:val="1F1F1F"/>
          <w:kern w:val="0"/>
          <w:sz w:val="28"/>
          <w:szCs w:val="28"/>
          <w14:ligatures w14:val="none"/>
        </w:rPr>
        <w:t>Office of the Governor</w:t>
      </w:r>
    </w:p>
    <w:p w14:paraId="4CB89ED7" w14:textId="4C6DF5E6" w:rsidR="0064259C" w:rsidRPr="00F64F85" w:rsidRDefault="0064259C" w:rsidP="006425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 xml:space="preserve">Executive Order Number JML </w:t>
      </w:r>
      <w:r w:rsidRPr="00F46D1F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26-0</w:t>
      </w:r>
      <w:r w:rsidR="00F46D1F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29</w:t>
      </w:r>
    </w:p>
    <w:p w14:paraId="61B27791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</w:t>
      </w:r>
    </w:p>
    <w:p w14:paraId="16A1F13C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5DB0526D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 w:rsidRPr="00F64F85"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 xml:space="preserve">FLAGS AT HALF-STAFF – </w:t>
      </w:r>
    </w:p>
    <w:p w14:paraId="50571250" w14:textId="584C26BC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>MASTER SERGEANT TYLER MARIE GREZAFFI</w:t>
      </w:r>
    </w:p>
    <w:p w14:paraId="3766646D" w14:textId="77777777" w:rsidR="0064259C" w:rsidRPr="00F64F85" w:rsidRDefault="0064259C" w:rsidP="0064259C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______________________________________________________________________________</w:t>
      </w:r>
    </w:p>
    <w:p w14:paraId="6E276982" w14:textId="77777777" w:rsidR="0064259C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b/>
          <w:bCs/>
          <w:noProof/>
          <w:kern w:val="0"/>
          <w:szCs w:val="24"/>
          <w14:ligatures w14:val="none"/>
        </w:rPr>
      </w:pPr>
    </w:p>
    <w:p w14:paraId="79079E1A" w14:textId="52F0A70D" w:rsidR="0064259C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noProof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 xml:space="preserve">WHEREAS, </w:t>
      </w:r>
      <w:r w:rsidRPr="0064259C">
        <w:rPr>
          <w:rFonts w:eastAsia="Times New Roman" w:cs="Times New Roman"/>
          <w:noProof/>
          <w:kern w:val="0"/>
          <w:szCs w:val="24"/>
          <w14:ligatures w14:val="none"/>
        </w:rPr>
        <w:t>Tyler Marie Grezaffi</w:t>
      </w:r>
      <w:r>
        <w:rPr>
          <w:rFonts w:eastAsia="Times New Roman" w:cs="Times New Roman"/>
          <w:noProof/>
          <w:kern w:val="0"/>
          <w:szCs w:val="24"/>
          <w14:ligatures w14:val="none"/>
        </w:rPr>
        <w:t xml:space="preserve"> tragically lost her life on March 18, 2026;</w:t>
      </w:r>
    </w:p>
    <w:p w14:paraId="344951A5" w14:textId="3EF8E57A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351F2"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>WHEREAS</w:t>
      </w:r>
      <w:r w:rsidRPr="00863F4F">
        <w:rPr>
          <w:rFonts w:eastAsia="Times New Roman" w:cs="Times New Roman"/>
          <w:b/>
          <w:kern w:val="0"/>
          <w:szCs w:val="24"/>
          <w14:ligatures w14:val="none"/>
        </w:rPr>
        <w:t>,</w:t>
      </w:r>
      <w:r>
        <w:rPr>
          <w:rFonts w:eastAsia="Times New Roman" w:cs="Times New Roman"/>
          <w:noProof/>
          <w:kern w:val="0"/>
          <w:szCs w:val="24"/>
          <w14:ligatures w14:val="none"/>
        </w:rPr>
        <w:t xml:space="preserve"> she w</w:t>
      </w:r>
      <w:r w:rsidRPr="0064259C">
        <w:rPr>
          <w:rFonts w:eastAsia="Times New Roman" w:cs="Times New Roman"/>
          <w:noProof/>
          <w:kern w:val="0"/>
          <w:szCs w:val="24"/>
          <w14:ligatures w14:val="none"/>
        </w:rPr>
        <w:t>as born on July 14, 1998, in Baton Rouge, LA to Scott Grezaffi and Marie Grezaffi</w:t>
      </w:r>
      <w:r>
        <w:rPr>
          <w:rFonts w:eastAsia="Times New Roman" w:cs="Times New Roman"/>
          <w:noProof/>
          <w:kern w:val="0"/>
          <w:szCs w:val="24"/>
          <w14:ligatures w14:val="none"/>
        </w:rPr>
        <w:t>;</w:t>
      </w:r>
    </w:p>
    <w:p w14:paraId="7BCDE6B4" w14:textId="696008EB" w:rsidR="0064259C" w:rsidRPr="0064259C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WHEREAS, </w:t>
      </w:r>
      <w:r>
        <w:rPr>
          <w:rFonts w:eastAsia="Times New Roman" w:cs="Times New Roman"/>
          <w:color w:val="1F1F1F"/>
          <w:kern w:val="0"/>
          <w:szCs w:val="24"/>
          <w14:ligatures w14:val="none"/>
        </w:rPr>
        <w:t>she dedicated her life to public service, serving in both law enforcement and corrections;</w:t>
      </w:r>
    </w:p>
    <w:p w14:paraId="25187756" w14:textId="704FAD07" w:rsidR="0064259C" w:rsidRPr="0064259C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37CE166A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WHEREAS,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 xml:space="preserve">before serving as a Master Sergeant for the Louisiana Department of Public Safety and Corrections, she served in the Pointe Coupee Sheriff’s Office and the Iberville Parish Sheriff’s Office, where she had significant impacts; </w:t>
      </w:r>
    </w:p>
    <w:p w14:paraId="36A6E01B" w14:textId="1FDFFD9C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0948D1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at the Department of Public Safety and Corrections,</w:t>
      </w:r>
      <w:r w:rsidR="00852C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working as an investigator at Louisiana State Penitentiary,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she was known for her </w:t>
      </w:r>
      <w:r w:rsidRPr="0064259C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professionalism, commitment and positive spiri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t, as well as her dedication, energy, and kindness;</w:t>
      </w:r>
    </w:p>
    <w:p w14:paraId="3AF038B0" w14:textId="3471E841" w:rsidR="0064259C" w:rsidRPr="00B455BA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 xml:space="preserve">WHEREAS, </w:t>
      </w:r>
      <w:r w:rsidR="00852C93" w:rsidRPr="00852C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she was engaged to her fiancé Brandon Blackburn, and she enjoyed sharing new adventures with him, as well as their dog Knox;</w:t>
      </w:r>
    </w:p>
    <w:p w14:paraId="2CBB795A" w14:textId="62D19AB7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WHEREAS,</w:t>
      </w:r>
      <w:r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852C93">
        <w:rPr>
          <w:rFonts w:eastAsia="Calibri" w:cs="Times New Roman"/>
          <w:kern w:val="0"/>
          <w:szCs w:val="24"/>
          <w14:ligatures w14:val="none"/>
        </w:rPr>
        <w:t>she is survived by her fiancé Brandon, he</w:t>
      </w:r>
      <w:r w:rsidR="00852C93" w:rsidRPr="00852C93">
        <w:rPr>
          <w:rFonts w:eastAsia="Calibri" w:cs="Times New Roman"/>
          <w:kern w:val="0"/>
          <w:szCs w:val="24"/>
          <w14:ligatures w14:val="none"/>
        </w:rPr>
        <w:t xml:space="preserve">r loving Dad, Scott Grezaffi (DeeDee); her mother Marie Grezaffi; </w:t>
      </w:r>
      <w:r w:rsidR="00852C93">
        <w:rPr>
          <w:rFonts w:eastAsia="Calibri" w:cs="Times New Roman"/>
          <w:kern w:val="0"/>
          <w:szCs w:val="24"/>
          <w14:ligatures w14:val="none"/>
        </w:rPr>
        <w:t>s</w:t>
      </w:r>
      <w:r w:rsidR="00852C93" w:rsidRPr="00852C93">
        <w:rPr>
          <w:rFonts w:eastAsia="Calibri" w:cs="Times New Roman"/>
          <w:kern w:val="0"/>
          <w:szCs w:val="24"/>
          <w14:ligatures w14:val="none"/>
        </w:rPr>
        <w:t xml:space="preserve">ister, Shannon Grezaffi Legendre (Eric), and brother Ryan Grezaffi; her Nana, Toni Foret Grezaffi; her Nanny, Andi Grezaffi Perkins and Uncle Paul "PJ" Perkins; cousin Darby McIntosh Carriere (Nick) whom she loved as a little sister; </w:t>
      </w:r>
      <w:r w:rsidR="00852C93">
        <w:rPr>
          <w:rFonts w:eastAsia="Calibri" w:cs="Times New Roman"/>
          <w:kern w:val="0"/>
          <w:szCs w:val="24"/>
          <w14:ligatures w14:val="none"/>
        </w:rPr>
        <w:t>n</w:t>
      </w:r>
      <w:r w:rsidR="00852C93" w:rsidRPr="00852C93">
        <w:rPr>
          <w:rFonts w:eastAsia="Calibri" w:cs="Times New Roman"/>
          <w:kern w:val="0"/>
          <w:szCs w:val="24"/>
          <w14:ligatures w14:val="none"/>
        </w:rPr>
        <w:t xml:space="preserve">ephew, Bishop Greene and </w:t>
      </w:r>
      <w:r w:rsidR="00852C93">
        <w:rPr>
          <w:rFonts w:eastAsia="Calibri" w:cs="Times New Roman"/>
          <w:kern w:val="0"/>
          <w:szCs w:val="24"/>
          <w14:ligatures w14:val="none"/>
        </w:rPr>
        <w:t>n</w:t>
      </w:r>
      <w:r w:rsidR="00852C93" w:rsidRPr="00852C93">
        <w:rPr>
          <w:rFonts w:eastAsia="Calibri" w:cs="Times New Roman"/>
          <w:kern w:val="0"/>
          <w:szCs w:val="24"/>
          <w14:ligatures w14:val="none"/>
        </w:rPr>
        <w:t>iece, Kullen Greene</w:t>
      </w:r>
      <w:r w:rsidR="00852C93">
        <w:rPr>
          <w:rFonts w:eastAsia="Calibri" w:cs="Times New Roman"/>
          <w:kern w:val="0"/>
          <w:szCs w:val="24"/>
          <w14:ligatures w14:val="none"/>
        </w:rPr>
        <w:t xml:space="preserve">; </w:t>
      </w:r>
    </w:p>
    <w:p w14:paraId="2F2B3B20" w14:textId="4046C8DC" w:rsidR="0064259C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456C88">
        <w:rPr>
          <w:rFonts w:eastAsia="Calibri" w:cs="Times New Roman"/>
          <w:b/>
          <w:kern w:val="0"/>
          <w:szCs w:val="24"/>
          <w14:ligatures w14:val="none"/>
        </w:rPr>
        <w:t>,</w:t>
      </w:r>
      <w:r w:rsidRPr="00F64F85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852C93">
        <w:rPr>
          <w:rFonts w:eastAsia="Calibri" w:cs="Times New Roman"/>
          <w:kern w:val="0"/>
          <w:szCs w:val="24"/>
          <w14:ligatures w14:val="none"/>
        </w:rPr>
        <w:t>s</w:t>
      </w:r>
      <w:r w:rsidR="00852C93" w:rsidRPr="00852C93">
        <w:rPr>
          <w:rFonts w:eastAsia="Calibri" w:cs="Times New Roman"/>
          <w:kern w:val="0"/>
          <w:szCs w:val="24"/>
          <w14:ligatures w14:val="none"/>
        </w:rPr>
        <w:t>he was preceded in death by her Pop, Sammy Grezaffi</w:t>
      </w:r>
      <w:r w:rsidR="00852C93">
        <w:rPr>
          <w:rFonts w:eastAsia="Calibri" w:cs="Times New Roman"/>
          <w:kern w:val="0"/>
          <w:szCs w:val="24"/>
          <w14:ligatures w14:val="none"/>
        </w:rPr>
        <w:t>;</w:t>
      </w:r>
    </w:p>
    <w:p w14:paraId="288814C4" w14:textId="2070481A" w:rsidR="0064259C" w:rsidRPr="0089651B" w:rsidRDefault="0064259C" w:rsidP="0064259C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b/>
          <w:bCs/>
          <w:kern w:val="0"/>
          <w14:ligatures w14:val="none"/>
        </w:rPr>
      </w:pPr>
      <w:r w:rsidRPr="0089651B">
        <w:rPr>
          <w:rFonts w:eastAsia="Calibri" w:cs="Times New Roman"/>
          <w:b/>
          <w:bCs/>
          <w:kern w:val="0"/>
          <w14:ligatures w14:val="none"/>
        </w:rPr>
        <w:t xml:space="preserve">WHEREAS, </w:t>
      </w:r>
      <w:r w:rsidR="00852C93" w:rsidRPr="00852C93">
        <w:rPr>
          <w:rFonts w:eastAsia="Calibri" w:cs="Times New Roman"/>
          <w:kern w:val="0"/>
          <w14:ligatures w14:val="none"/>
        </w:rPr>
        <w:t>her life exemplified the courage and commitment of those who stand on the Thin Blue Line, a symbol of the brave men and women who dedicate their lives to protecting our communities.</w:t>
      </w:r>
    </w:p>
    <w:p w14:paraId="106FB1C1" w14:textId="77777777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lastRenderedPageBreak/>
        <w:t>NOW THEREFORE, I,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JEFF LANDRY,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Governor of the State of Louisiana, by virtue of the authority vested by the Constitution and the laws of the State of Louisiana, do hereby order and direct as</w:t>
      </w:r>
      <w:r w:rsidRPr="00F64F85">
        <w:rPr>
          <w:rFonts w:eastAsia="Times New Roman" w:cs="Times New Roman"/>
          <w:color w:val="1F1F1F"/>
          <w:spacing w:val="-14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follows:</w:t>
      </w:r>
    </w:p>
    <w:p w14:paraId="2802F2A9" w14:textId="2C71508C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F64F85">
        <w:rPr>
          <w:rFonts w:eastAsia="Times New Roman" w:cs="Times New Roman"/>
          <w:color w:val="000000" w:themeColor="text1"/>
          <w:kern w:val="0"/>
          <w:szCs w:val="24"/>
          <w:u w:val="single"/>
          <w14:ligatures w14:val="none"/>
        </w:rPr>
        <w:t>Section 1: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As an expression of respect and to honor </w:t>
      </w:r>
      <w:r w:rsidR="00852C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Master Sergeant Tyler Marie Grezaffi</w:t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the flags of the United States and the State of Louisiana shall be flown at half-staff over the State Capitol and all state buildings from sunrise until sunset on </w:t>
      </w:r>
      <w:r w:rsidR="00852C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Monday, March 23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2026.  </w:t>
      </w:r>
    </w:p>
    <w:p w14:paraId="1424040E" w14:textId="654253A5" w:rsidR="0064259C" w:rsidRPr="00F64F85" w:rsidRDefault="0064259C" w:rsidP="0064259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37CE166A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t>Section 2: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 xml:space="preserve">This Order is effective upon signature and shall remain in effect until sunset, </w:t>
      </w:r>
      <w:r w:rsidR="00852C93">
        <w:rPr>
          <w:rFonts w:eastAsia="Times New Roman" w:cs="Times New Roman"/>
          <w:color w:val="000000" w:themeColor="text1"/>
          <w:kern w:val="0"/>
          <w14:ligatures w14:val="none"/>
        </w:rPr>
        <w:t>March 23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, 2026</w:t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>.</w:t>
      </w:r>
    </w:p>
    <w:p w14:paraId="44BC4B94" w14:textId="77777777" w:rsidR="0064259C" w:rsidRPr="00F64F85" w:rsidRDefault="0064259C" w:rsidP="0064259C">
      <w:pPr>
        <w:widowControl w:val="0"/>
        <w:autoSpaceDE w:val="0"/>
        <w:autoSpaceDN w:val="0"/>
        <w:ind w:left="2160" w:hanging="216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06AC32FA" w14:textId="6786D776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kern w:val="0"/>
          <w14:ligatures w14:val="none"/>
        </w:rPr>
      </w:pPr>
      <w:r w:rsidRPr="37CE166A">
        <w:rPr>
          <w:rFonts w:eastAsia="Times New Roman" w:cs="Times New Roman"/>
          <w:b/>
          <w:bCs/>
          <w:kern w:val="0"/>
          <w14:ligatures w14:val="none"/>
        </w:rPr>
        <w:t xml:space="preserve">IN WITNESS WHEREOF, </w:t>
      </w:r>
      <w:r w:rsidRPr="37CE166A">
        <w:rPr>
          <w:rFonts w:eastAsia="Times New Roman" w:cs="Times New Roman"/>
          <w:kern w:val="0"/>
          <w14:ligatures w14:val="none"/>
        </w:rPr>
        <w:t xml:space="preserve">I have set my hand officially and caused </w:t>
      </w:r>
      <w:proofErr w:type="gramStart"/>
      <w:r w:rsidRPr="37CE166A">
        <w:rPr>
          <w:rFonts w:eastAsia="Times New Roman" w:cs="Times New Roman"/>
          <w:kern w:val="0"/>
          <w14:ligatures w14:val="none"/>
        </w:rPr>
        <w:t>to be affixed the Great Seal of Louisiana</w:t>
      </w:r>
      <w:proofErr w:type="gramEnd"/>
      <w:r w:rsidRPr="37CE166A">
        <w:rPr>
          <w:rFonts w:eastAsia="Times New Roman" w:cs="Times New Roman"/>
          <w:kern w:val="0"/>
          <w14:ligatures w14:val="none"/>
        </w:rPr>
        <w:t xml:space="preserve"> in the City of Baton Rouge, on </w:t>
      </w:r>
      <w:proofErr w:type="gramStart"/>
      <w:r w:rsidRPr="37CE166A">
        <w:rPr>
          <w:rFonts w:eastAsia="Times New Roman" w:cs="Times New Roman"/>
          <w:kern w:val="0"/>
          <w14:ligatures w14:val="none"/>
        </w:rPr>
        <w:t>this</w:t>
      </w:r>
      <w:proofErr w:type="gramEnd"/>
      <w:r w:rsidRPr="37CE166A">
        <w:rPr>
          <w:rFonts w:eastAsia="Times New Roman" w:cs="Times New Roman"/>
          <w:kern w:val="0"/>
          <w14:ligatures w14:val="none"/>
        </w:rPr>
        <w:t xml:space="preserve"> </w:t>
      </w:r>
      <w:r w:rsidR="00E03831" w:rsidRPr="00E03831">
        <w:rPr>
          <w:rFonts w:eastAsia="Times New Roman" w:cs="Times New Roman"/>
          <w:kern w:val="0"/>
          <w14:ligatures w14:val="none"/>
        </w:rPr>
        <w:t>23</w:t>
      </w:r>
      <w:r w:rsidR="00E03831" w:rsidRPr="00E03831">
        <w:rPr>
          <w:rFonts w:eastAsia="Times New Roman" w:cs="Times New Roman"/>
          <w:kern w:val="0"/>
          <w:vertAlign w:val="superscript"/>
          <w14:ligatures w14:val="none"/>
        </w:rPr>
        <w:t>rd</w:t>
      </w:r>
      <w:r w:rsidRPr="00E03831">
        <w:rPr>
          <w:rFonts w:eastAsia="Times New Roman" w:cs="Times New Roman"/>
          <w:kern w:val="0"/>
          <w14:ligatures w14:val="none"/>
        </w:rPr>
        <w:t xml:space="preserve"> day of </w:t>
      </w:r>
      <w:proofErr w:type="gramStart"/>
      <w:r w:rsidR="00E03831" w:rsidRPr="00E03831">
        <w:rPr>
          <w:rFonts w:eastAsia="Times New Roman" w:cs="Times New Roman"/>
          <w:kern w:val="0"/>
          <w14:ligatures w14:val="none"/>
        </w:rPr>
        <w:t>March</w:t>
      </w:r>
      <w:r w:rsidRPr="00E03831">
        <w:rPr>
          <w:rFonts w:eastAsia="Times New Roman" w:cs="Times New Roman"/>
          <w:kern w:val="0"/>
          <w14:ligatures w14:val="none"/>
        </w:rPr>
        <w:t>,</w:t>
      </w:r>
      <w:proofErr w:type="gramEnd"/>
      <w:r w:rsidRPr="00E03831">
        <w:rPr>
          <w:rFonts w:eastAsia="Times New Roman" w:cs="Times New Roman"/>
          <w:kern w:val="0"/>
          <w14:ligatures w14:val="none"/>
        </w:rPr>
        <w:t xml:space="preserve"> 2026.</w:t>
      </w:r>
      <w:r>
        <w:rPr>
          <w:rFonts w:eastAsia="Times New Roman" w:cs="Times New Roman"/>
          <w:kern w:val="0"/>
          <w14:ligatures w14:val="none"/>
        </w:rPr>
        <w:t xml:space="preserve"> </w:t>
      </w:r>
    </w:p>
    <w:p w14:paraId="172C5BDE" w14:textId="77777777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1BCD0C39" w14:textId="77777777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245A9F81" w14:textId="77777777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43A5E590" w14:textId="77777777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__________________________________________Jeff Landry</w:t>
      </w:r>
    </w:p>
    <w:p w14:paraId="4E64AD03" w14:textId="77777777" w:rsidR="0064259C" w:rsidRPr="00F64F85" w:rsidRDefault="0064259C" w:rsidP="0064259C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GOVERNOR OF LOUISIANA</w:t>
      </w:r>
    </w:p>
    <w:p w14:paraId="074E34EB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E50D344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DC5C4DF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ATTEST BY THE SECRETARY </w:t>
      </w:r>
    </w:p>
    <w:p w14:paraId="071E91CE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OF STATE</w:t>
      </w:r>
    </w:p>
    <w:p w14:paraId="3ACC49CD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4A381FA1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66223B61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4A4CD48D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</w:t>
      </w:r>
    </w:p>
    <w:p w14:paraId="0082F6AD" w14:textId="77777777" w:rsidR="0064259C" w:rsidRPr="00F64F85" w:rsidRDefault="0064259C" w:rsidP="0064259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Nancy Landry</w:t>
      </w:r>
    </w:p>
    <w:p w14:paraId="3B3DE8F8" w14:textId="77777777" w:rsidR="0064259C" w:rsidRPr="00F64F85" w:rsidRDefault="0064259C" w:rsidP="0064259C">
      <w:pPr>
        <w:widowControl w:val="0"/>
        <w:autoSpaceDE w:val="0"/>
        <w:autoSpaceDN w:val="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SECRETARY OF STATE</w:t>
      </w:r>
    </w:p>
    <w:p w14:paraId="511F4CAF" w14:textId="77777777" w:rsidR="0064259C" w:rsidRDefault="0064259C" w:rsidP="0064259C"/>
    <w:p w14:paraId="38CDABAB" w14:textId="77777777" w:rsidR="0064259C" w:rsidRDefault="0064259C" w:rsidP="0064259C"/>
    <w:p w14:paraId="08BF8836" w14:textId="77777777" w:rsidR="0064259C" w:rsidRDefault="0064259C"/>
    <w:sectPr w:rsidR="0064259C" w:rsidSect="0064259C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9C"/>
    <w:rsid w:val="002A39EF"/>
    <w:rsid w:val="003A2F9B"/>
    <w:rsid w:val="004D721B"/>
    <w:rsid w:val="00563E12"/>
    <w:rsid w:val="005B4E47"/>
    <w:rsid w:val="005C3673"/>
    <w:rsid w:val="0064259C"/>
    <w:rsid w:val="00852C93"/>
    <w:rsid w:val="00E03831"/>
    <w:rsid w:val="00EA4B3C"/>
    <w:rsid w:val="00EE7F32"/>
    <w:rsid w:val="00F46D1F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6BA4"/>
  <w15:chartTrackingRefBased/>
  <w15:docId w15:val="{57C42178-B0B0-4FE4-9556-4B9EC96A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9C"/>
    <w:pPr>
      <w:spacing w:after="0" w:line="24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5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5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5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5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5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5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5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5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5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5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59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2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59C"/>
    <w:pPr>
      <w:spacing w:after="160"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642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B4130-5398-466B-B5D5-5B6A76704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customXml/itemProps2.xml><?xml version="1.0" encoding="utf-8"?>
<ds:datastoreItem xmlns:ds="http://schemas.openxmlformats.org/officeDocument/2006/customXml" ds:itemID="{0A9DD3D4-8057-4120-9DCA-3E7D20F1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492E-B869-45FB-9C63-7E194EF69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2348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dcterms:created xsi:type="dcterms:W3CDTF">2026-03-24T15:05:00Z</dcterms:created>
  <dcterms:modified xsi:type="dcterms:W3CDTF">2026-03-24T15:07:00Z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