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EC4D" w14:textId="77777777" w:rsidR="00C74322" w:rsidRDefault="00C74322" w:rsidP="00C74322">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8240" behindDoc="1" locked="0" layoutInCell="1" allowOverlap="1" wp14:anchorId="6E6B9CFA" wp14:editId="30B02B62">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Pr="002811C0">
        <w:rPr>
          <w:rFonts w:ascii="Times New Roman" w:hAnsi="Times New Roman"/>
          <w:b/>
          <w:bCs/>
          <w:smallCaps/>
          <w:sz w:val="28"/>
          <w:szCs w:val="28"/>
        </w:rPr>
        <w:t>Executive Department</w:t>
      </w:r>
    </w:p>
    <w:p w14:paraId="16140D28" w14:textId="77777777" w:rsidR="00C74322" w:rsidRPr="002811C0" w:rsidRDefault="00C74322" w:rsidP="00C74322">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1A498070" w14:textId="0652220F" w:rsidR="00C74322" w:rsidRDefault="00C74322" w:rsidP="00C74322">
      <w:pPr>
        <w:autoSpaceDE w:val="0"/>
        <w:autoSpaceDN w:val="0"/>
        <w:adjustRightInd w:val="0"/>
        <w:spacing w:after="0" w:line="240" w:lineRule="auto"/>
        <w:jc w:val="center"/>
        <w:rPr>
          <w:rFonts w:ascii="Times New Roman" w:hAnsi="Times New Roman"/>
          <w:b/>
          <w:bCs/>
          <w:sz w:val="28"/>
          <w:szCs w:val="28"/>
        </w:rPr>
      </w:pPr>
      <w:r w:rsidRPr="533B33EC">
        <w:rPr>
          <w:rFonts w:ascii="Times New Roman" w:hAnsi="Times New Roman"/>
          <w:b/>
          <w:bCs/>
          <w:smallCaps/>
          <w:sz w:val="28"/>
          <w:szCs w:val="28"/>
        </w:rPr>
        <w:t>Executive Order Number</w:t>
      </w:r>
      <w:r w:rsidRPr="533B33EC">
        <w:rPr>
          <w:rFonts w:ascii="Times New Roman" w:hAnsi="Times New Roman"/>
          <w:b/>
          <w:bCs/>
          <w:sz w:val="28"/>
          <w:szCs w:val="28"/>
        </w:rPr>
        <w:t xml:space="preserve"> JML 26-</w:t>
      </w:r>
      <w:r w:rsidR="00860774">
        <w:rPr>
          <w:rFonts w:ascii="Times New Roman" w:hAnsi="Times New Roman"/>
          <w:b/>
          <w:bCs/>
          <w:sz w:val="28"/>
          <w:szCs w:val="28"/>
        </w:rPr>
        <w:t>05</w:t>
      </w:r>
      <w:r w:rsidR="00EC4EE3">
        <w:rPr>
          <w:rFonts w:ascii="Times New Roman" w:hAnsi="Times New Roman"/>
          <w:b/>
          <w:bCs/>
          <w:sz w:val="28"/>
          <w:szCs w:val="28"/>
        </w:rPr>
        <w:t>4</w:t>
      </w:r>
    </w:p>
    <w:p w14:paraId="10D1186A" w14:textId="77777777" w:rsidR="00C74322" w:rsidRPr="00D57B5B" w:rsidRDefault="00C74322" w:rsidP="00C74322">
      <w:pPr>
        <w:autoSpaceDE w:val="0"/>
        <w:autoSpaceDN w:val="0"/>
        <w:adjustRightInd w:val="0"/>
        <w:spacing w:after="0" w:line="240" w:lineRule="auto"/>
        <w:jc w:val="center"/>
        <w:rPr>
          <w:rFonts w:ascii="Times New Roman" w:hAnsi="Times New Roman"/>
          <w:b/>
          <w:bCs/>
          <w:sz w:val="24"/>
          <w:szCs w:val="24"/>
        </w:rPr>
      </w:pPr>
      <w:r w:rsidRPr="00D57B5B">
        <w:rPr>
          <w:rFonts w:ascii="Times New Roman" w:hAnsi="Times New Roman"/>
          <w:b/>
          <w:bCs/>
          <w:sz w:val="24"/>
          <w:szCs w:val="24"/>
        </w:rPr>
        <w:t>__________________________________________________________________________</w:t>
      </w:r>
    </w:p>
    <w:p w14:paraId="40A2582D" w14:textId="77777777" w:rsidR="00C74322" w:rsidRPr="008D7617" w:rsidRDefault="00C74322" w:rsidP="00C74322">
      <w:pPr>
        <w:autoSpaceDE w:val="0"/>
        <w:autoSpaceDN w:val="0"/>
        <w:adjustRightInd w:val="0"/>
        <w:spacing w:after="0" w:line="240" w:lineRule="auto"/>
        <w:jc w:val="center"/>
        <w:rPr>
          <w:rFonts w:ascii="Times New Roman" w:hAnsi="Times New Roman"/>
          <w:b/>
          <w:i/>
          <w:sz w:val="14"/>
          <w:szCs w:val="24"/>
        </w:rPr>
      </w:pPr>
    </w:p>
    <w:p w14:paraId="2F1D7CA2" w14:textId="5432899B" w:rsidR="00C74322" w:rsidRDefault="00C74322" w:rsidP="00C74322">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 xml:space="preserve">STATE OF EMERGENCY </w:t>
      </w:r>
      <w:r w:rsidR="000B4AF3">
        <w:rPr>
          <w:rFonts w:ascii="Times New Roman" w:hAnsi="Times New Roman"/>
          <w:b/>
          <w:i/>
          <w:sz w:val="32"/>
          <w:szCs w:val="32"/>
        </w:rPr>
        <w:t xml:space="preserve">- </w:t>
      </w:r>
    </w:p>
    <w:p w14:paraId="194314DE" w14:textId="094EE6E2" w:rsidR="00C74322" w:rsidRDefault="00C74322" w:rsidP="00C74322">
      <w:pPr>
        <w:autoSpaceDE w:val="0"/>
        <w:autoSpaceDN w:val="0"/>
        <w:adjustRightInd w:val="0"/>
        <w:spacing w:after="0" w:line="240" w:lineRule="auto"/>
        <w:jc w:val="center"/>
        <w:rPr>
          <w:rFonts w:ascii="Times New Roman" w:hAnsi="Times New Roman"/>
          <w:b/>
          <w:bCs/>
          <w:i/>
          <w:iCs/>
          <w:sz w:val="32"/>
          <w:szCs w:val="32"/>
        </w:rPr>
      </w:pPr>
      <w:r>
        <w:rPr>
          <w:rFonts w:ascii="Times New Roman" w:hAnsi="Times New Roman"/>
          <w:b/>
          <w:bCs/>
          <w:i/>
          <w:iCs/>
          <w:sz w:val="32"/>
          <w:szCs w:val="32"/>
        </w:rPr>
        <w:t xml:space="preserve">SUSPENSION OF </w:t>
      </w:r>
      <w:r w:rsidR="0028781C">
        <w:rPr>
          <w:rFonts w:ascii="Times New Roman" w:hAnsi="Times New Roman"/>
          <w:b/>
          <w:bCs/>
          <w:i/>
          <w:iCs/>
          <w:sz w:val="32"/>
          <w:szCs w:val="32"/>
        </w:rPr>
        <w:t>EARLY VOTING</w:t>
      </w:r>
    </w:p>
    <w:p w14:paraId="3D843D19" w14:textId="77777777" w:rsidR="00C74322" w:rsidRPr="00D57B5B" w:rsidRDefault="00C74322" w:rsidP="00C74322">
      <w:pPr>
        <w:autoSpaceDE w:val="0"/>
        <w:autoSpaceDN w:val="0"/>
        <w:adjustRightInd w:val="0"/>
        <w:spacing w:after="0" w:line="240" w:lineRule="auto"/>
        <w:jc w:val="center"/>
        <w:rPr>
          <w:rFonts w:ascii="Times New Roman" w:hAnsi="Times New Roman"/>
          <w:b/>
          <w:i/>
          <w:sz w:val="24"/>
          <w:szCs w:val="24"/>
        </w:rPr>
      </w:pPr>
      <w:r w:rsidRPr="00D57B5B">
        <w:rPr>
          <w:rFonts w:ascii="Times New Roman" w:hAnsi="Times New Roman"/>
          <w:b/>
          <w:bCs/>
          <w:sz w:val="24"/>
          <w:szCs w:val="24"/>
        </w:rPr>
        <w:t>________________________________________________________________________</w:t>
      </w:r>
    </w:p>
    <w:p w14:paraId="1528C79E" w14:textId="77777777" w:rsidR="00C74322" w:rsidRDefault="00C74322" w:rsidP="00C74322">
      <w:pPr>
        <w:spacing w:after="0" w:line="240" w:lineRule="auto"/>
        <w:jc w:val="both"/>
        <w:rPr>
          <w:rFonts w:ascii="Times New Roman" w:hAnsi="Times New Roman" w:cs="Times New Roman"/>
          <w:b/>
          <w:sz w:val="24"/>
          <w:szCs w:val="24"/>
        </w:rPr>
      </w:pPr>
    </w:p>
    <w:p w14:paraId="3425A3E7" w14:textId="424F52C7" w:rsidR="00C74322" w:rsidRDefault="00C74322" w:rsidP="00C74322">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00B860FF">
        <w:rPr>
          <w:rFonts w:ascii="Times New Roman" w:eastAsia="Times New Roman" w:hAnsi="Times New Roman" w:cs="Times New Roman"/>
          <w:sz w:val="24"/>
          <w:szCs w:val="24"/>
        </w:rPr>
        <w:t>,</w:t>
      </w:r>
      <w:r w:rsidRPr="7FE4097D">
        <w:rPr>
          <w:rFonts w:ascii="Times New Roman" w:eastAsia="Times New Roman" w:hAnsi="Times New Roman" w:cs="Times New Roman"/>
          <w:sz w:val="24"/>
          <w:szCs w:val="24"/>
        </w:rPr>
        <w:t xml:space="preserve"> </w:t>
      </w:r>
      <w:r w:rsidR="000A5EB4">
        <w:rPr>
          <w:rFonts w:ascii="Times New Roman" w:eastAsia="Times New Roman" w:hAnsi="Times New Roman" w:cs="Times New Roman"/>
          <w:sz w:val="24"/>
          <w:szCs w:val="24"/>
        </w:rPr>
        <w:t>an election</w:t>
      </w:r>
      <w:r>
        <w:rPr>
          <w:rFonts w:ascii="Times New Roman" w:eastAsia="Times New Roman" w:hAnsi="Times New Roman" w:cs="Times New Roman"/>
          <w:sz w:val="24"/>
          <w:szCs w:val="24"/>
        </w:rPr>
        <w:t xml:space="preserve"> </w:t>
      </w:r>
      <w:r w:rsidR="00500F5C">
        <w:rPr>
          <w:rFonts w:ascii="Times New Roman" w:eastAsia="Times New Roman" w:hAnsi="Times New Roman" w:cs="Times New Roman"/>
          <w:sz w:val="24"/>
          <w:szCs w:val="24"/>
        </w:rPr>
        <w:t>is currently scheduled statewide for</w:t>
      </w:r>
      <w:r>
        <w:rPr>
          <w:rFonts w:ascii="Times New Roman" w:eastAsia="Times New Roman" w:hAnsi="Times New Roman" w:cs="Times New Roman"/>
          <w:sz w:val="24"/>
          <w:szCs w:val="24"/>
        </w:rPr>
        <w:t xml:space="preserve"> </w:t>
      </w:r>
      <w:r w:rsidR="000A5EB4">
        <w:rPr>
          <w:rFonts w:ascii="Times New Roman" w:eastAsia="Times New Roman" w:hAnsi="Times New Roman" w:cs="Times New Roman"/>
          <w:sz w:val="24"/>
          <w:szCs w:val="24"/>
        </w:rPr>
        <w:t xml:space="preserve">June </w:t>
      </w:r>
      <w:r w:rsidR="00EA5195">
        <w:rPr>
          <w:rFonts w:ascii="Times New Roman" w:eastAsia="Times New Roman" w:hAnsi="Times New Roman" w:cs="Times New Roman"/>
          <w:sz w:val="24"/>
          <w:szCs w:val="24"/>
        </w:rPr>
        <w:t>27, 2026</w:t>
      </w:r>
      <w:r>
        <w:rPr>
          <w:rFonts w:ascii="Times New Roman" w:eastAsia="Times New Roman" w:hAnsi="Times New Roman" w:cs="Times New Roman"/>
          <w:sz w:val="24"/>
          <w:szCs w:val="24"/>
        </w:rPr>
        <w:t xml:space="preserve">, including </w:t>
      </w:r>
      <w:r w:rsidRPr="00C74322">
        <w:rPr>
          <w:rFonts w:ascii="Times New Roman" w:eastAsia="Times New Roman" w:hAnsi="Times New Roman" w:cs="Times New Roman"/>
          <w:sz w:val="24"/>
          <w:szCs w:val="24"/>
        </w:rPr>
        <w:t>S</w:t>
      </w:r>
      <w:r w:rsidR="009406AF">
        <w:rPr>
          <w:rFonts w:ascii="Times New Roman" w:eastAsia="Times New Roman" w:hAnsi="Times New Roman" w:cs="Times New Roman"/>
          <w:sz w:val="24"/>
          <w:szCs w:val="24"/>
        </w:rPr>
        <w:t>econd Party Primary and Municipal General elections</w:t>
      </w:r>
      <w:r>
        <w:rPr>
          <w:rFonts w:ascii="Times New Roman" w:eastAsia="Times New Roman" w:hAnsi="Times New Roman" w:cs="Times New Roman"/>
          <w:sz w:val="24"/>
          <w:szCs w:val="24"/>
        </w:rPr>
        <w:t>;</w:t>
      </w:r>
    </w:p>
    <w:p w14:paraId="61C3FC23" w14:textId="650DF7D6" w:rsidR="00C74322" w:rsidRDefault="00C74322" w:rsidP="00C74322">
      <w:pPr>
        <w:spacing w:after="120" w:line="480" w:lineRule="auto"/>
        <w:ind w:firstLine="720"/>
        <w:jc w:val="both"/>
        <w:rPr>
          <w:rFonts w:ascii="Times New Roman" w:eastAsia="Times New Roman" w:hAnsi="Times New Roman" w:cs="Times New Roman"/>
          <w:sz w:val="24"/>
          <w:szCs w:val="24"/>
        </w:rPr>
      </w:pPr>
      <w:proofErr w:type="gramStart"/>
      <w:r w:rsidRPr="00C74322">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early voting period for this election </w:t>
      </w:r>
      <w:r w:rsidR="004D324E">
        <w:rPr>
          <w:rFonts w:ascii="Times New Roman" w:eastAsia="Times New Roman" w:hAnsi="Times New Roman" w:cs="Times New Roman"/>
          <w:sz w:val="24"/>
          <w:szCs w:val="24"/>
        </w:rPr>
        <w:t xml:space="preserve">is </w:t>
      </w:r>
      <w:r w:rsidR="009A4BA7">
        <w:rPr>
          <w:rFonts w:ascii="Times New Roman" w:eastAsia="Times New Roman" w:hAnsi="Times New Roman" w:cs="Times New Roman"/>
          <w:sz w:val="24"/>
          <w:szCs w:val="24"/>
        </w:rPr>
        <w:t>underway and began</w:t>
      </w:r>
      <w:r>
        <w:rPr>
          <w:rFonts w:ascii="Times New Roman" w:eastAsia="Times New Roman" w:hAnsi="Times New Roman" w:cs="Times New Roman"/>
          <w:sz w:val="24"/>
          <w:szCs w:val="24"/>
        </w:rPr>
        <w:t xml:space="preserve"> on </w:t>
      </w:r>
      <w:r w:rsidR="00A675D9">
        <w:rPr>
          <w:rFonts w:ascii="Times New Roman" w:eastAsia="Times New Roman" w:hAnsi="Times New Roman" w:cs="Times New Roman"/>
          <w:sz w:val="24"/>
          <w:szCs w:val="24"/>
        </w:rPr>
        <w:t>Friday</w:t>
      </w:r>
      <w:r>
        <w:rPr>
          <w:rFonts w:ascii="Times New Roman" w:eastAsia="Times New Roman" w:hAnsi="Times New Roman" w:cs="Times New Roman"/>
          <w:sz w:val="24"/>
          <w:szCs w:val="24"/>
        </w:rPr>
        <w:t xml:space="preserve">, </w:t>
      </w:r>
      <w:r w:rsidR="00A675D9">
        <w:rPr>
          <w:rFonts w:ascii="Times New Roman" w:eastAsia="Times New Roman" w:hAnsi="Times New Roman" w:cs="Times New Roman"/>
          <w:sz w:val="24"/>
          <w:szCs w:val="24"/>
        </w:rPr>
        <w:t>June 12</w:t>
      </w:r>
      <w:r>
        <w:rPr>
          <w:rFonts w:ascii="Times New Roman" w:eastAsia="Times New Roman" w:hAnsi="Times New Roman" w:cs="Times New Roman"/>
          <w:sz w:val="24"/>
          <w:szCs w:val="24"/>
        </w:rPr>
        <w:t>, 2026</w:t>
      </w:r>
      <w:r w:rsidR="004041FC">
        <w:rPr>
          <w:rFonts w:ascii="Times New Roman" w:eastAsia="Times New Roman" w:hAnsi="Times New Roman" w:cs="Times New Roman"/>
          <w:sz w:val="24"/>
          <w:szCs w:val="24"/>
        </w:rPr>
        <w:t>,</w:t>
      </w:r>
      <w:r w:rsidR="004D324E">
        <w:rPr>
          <w:rFonts w:ascii="Times New Roman" w:eastAsia="Times New Roman" w:hAnsi="Times New Roman" w:cs="Times New Roman"/>
          <w:sz w:val="24"/>
          <w:szCs w:val="24"/>
        </w:rPr>
        <w:t xml:space="preserve"> at 8:30 a.m.</w:t>
      </w:r>
      <w:r>
        <w:rPr>
          <w:rFonts w:ascii="Times New Roman" w:eastAsia="Times New Roman" w:hAnsi="Times New Roman" w:cs="Times New Roman"/>
          <w:sz w:val="24"/>
          <w:szCs w:val="24"/>
        </w:rPr>
        <w:t xml:space="preserve"> and </w:t>
      </w:r>
      <w:r w:rsidR="009A4BA7">
        <w:rPr>
          <w:rFonts w:ascii="Times New Roman" w:eastAsia="Times New Roman" w:hAnsi="Times New Roman" w:cs="Times New Roman"/>
          <w:sz w:val="24"/>
          <w:szCs w:val="24"/>
        </w:rPr>
        <w:t>is scheduled to e</w:t>
      </w:r>
      <w:r>
        <w:rPr>
          <w:rFonts w:ascii="Times New Roman" w:eastAsia="Times New Roman" w:hAnsi="Times New Roman" w:cs="Times New Roman"/>
          <w:sz w:val="24"/>
          <w:szCs w:val="24"/>
        </w:rPr>
        <w:t>nd</w:t>
      </w:r>
      <w:r w:rsidR="004D32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Saturday, </w:t>
      </w:r>
      <w:r w:rsidR="00A675D9">
        <w:rPr>
          <w:rFonts w:ascii="Times New Roman" w:eastAsia="Times New Roman" w:hAnsi="Times New Roman" w:cs="Times New Roman"/>
          <w:sz w:val="24"/>
          <w:szCs w:val="24"/>
        </w:rPr>
        <w:t>June 20</w:t>
      </w:r>
      <w:r>
        <w:rPr>
          <w:rFonts w:ascii="Times New Roman" w:eastAsia="Times New Roman" w:hAnsi="Times New Roman" w:cs="Times New Roman"/>
          <w:sz w:val="24"/>
          <w:szCs w:val="24"/>
        </w:rPr>
        <w:t>, 2026</w:t>
      </w:r>
      <w:r w:rsidR="004041FC">
        <w:rPr>
          <w:rFonts w:ascii="Times New Roman" w:eastAsia="Times New Roman" w:hAnsi="Times New Roman" w:cs="Times New Roman"/>
          <w:sz w:val="24"/>
          <w:szCs w:val="24"/>
        </w:rPr>
        <w:t>,</w:t>
      </w:r>
      <w:r w:rsidR="004D324E">
        <w:rPr>
          <w:rFonts w:ascii="Times New Roman" w:eastAsia="Times New Roman" w:hAnsi="Times New Roman" w:cs="Times New Roman"/>
          <w:sz w:val="24"/>
          <w:szCs w:val="24"/>
        </w:rPr>
        <w:t xml:space="preserve"> at 6:00 p.m.</w:t>
      </w:r>
      <w:r w:rsidR="009A4BA7">
        <w:rPr>
          <w:rFonts w:ascii="Times New Roman" w:eastAsia="Times New Roman" w:hAnsi="Times New Roman" w:cs="Times New Roman"/>
          <w:sz w:val="24"/>
          <w:szCs w:val="24"/>
        </w:rPr>
        <w:t>, excluding Sunday, June 14, 2026, and Friday, June 19, 2026 (due to the Juneteenth Holiday)</w:t>
      </w:r>
      <w:r>
        <w:rPr>
          <w:rFonts w:ascii="Times New Roman" w:eastAsia="Times New Roman" w:hAnsi="Times New Roman" w:cs="Times New Roman"/>
          <w:sz w:val="24"/>
          <w:szCs w:val="24"/>
        </w:rPr>
        <w:t xml:space="preserve">; </w:t>
      </w:r>
    </w:p>
    <w:p w14:paraId="230DA9D0" w14:textId="78F1B11E" w:rsidR="00C74322" w:rsidRDefault="00C74322" w:rsidP="00C74322">
      <w:pPr>
        <w:pStyle w:val="NormalWeb"/>
        <w:spacing w:before="0" w:beforeAutospacing="0" w:after="120" w:afterAutospacing="0" w:line="480" w:lineRule="auto"/>
        <w:ind w:firstLine="720"/>
        <w:jc w:val="both"/>
        <w:rPr>
          <w:highlight w:val="yellow"/>
        </w:rPr>
      </w:pPr>
      <w:r w:rsidRPr="75996EA6">
        <w:rPr>
          <w:b/>
          <w:bCs/>
        </w:rPr>
        <w:t>WHEREAS</w:t>
      </w:r>
      <w:r w:rsidRPr="00B860FF">
        <w:t>,</w:t>
      </w:r>
      <w:r>
        <w:t xml:space="preserve"> the National Weather Service has issued a </w:t>
      </w:r>
      <w:r w:rsidR="00F11B6B">
        <w:t>Flash Flood</w:t>
      </w:r>
      <w:r w:rsidR="00A675D9">
        <w:t xml:space="preserve"> Warning</w:t>
      </w:r>
      <w:r>
        <w:t xml:space="preserve"> for </w:t>
      </w:r>
      <w:r w:rsidR="0054679A">
        <w:t xml:space="preserve">central Louisiana </w:t>
      </w:r>
      <w:r>
        <w:t xml:space="preserve">effective </w:t>
      </w:r>
      <w:r w:rsidR="0054679A">
        <w:t>Thursday</w:t>
      </w:r>
      <w:r w:rsidR="0017680D">
        <w:t>, June 1</w:t>
      </w:r>
      <w:r w:rsidR="0054679A">
        <w:t>8</w:t>
      </w:r>
      <w:r>
        <w:t xml:space="preserve">, 2026, with </w:t>
      </w:r>
      <w:r w:rsidR="004C7556">
        <w:t>significant</w:t>
      </w:r>
      <w:r w:rsidR="005E3EF2">
        <w:t xml:space="preserve"> </w:t>
      </w:r>
      <w:r w:rsidR="00A947F1">
        <w:t>widespread showers and thunderstorms</w:t>
      </w:r>
      <w:r>
        <w:t xml:space="preserve"> creating significant impact;</w:t>
      </w:r>
    </w:p>
    <w:p w14:paraId="5D9A0EF1" w14:textId="40559206" w:rsidR="00C74322" w:rsidRDefault="00C74322" w:rsidP="37897A41">
      <w:pPr>
        <w:pStyle w:val="NormalWeb"/>
        <w:spacing w:before="0" w:beforeAutospacing="0" w:after="120" w:afterAutospacing="0" w:line="480" w:lineRule="auto"/>
        <w:ind w:firstLine="720"/>
        <w:jc w:val="both"/>
      </w:pPr>
      <w:proofErr w:type="gramStart"/>
      <w:r w:rsidRPr="37897A41">
        <w:rPr>
          <w:b/>
          <w:bCs/>
        </w:rPr>
        <w:t>WHEREAS</w:t>
      </w:r>
      <w:r w:rsidR="62293689">
        <w:t>,</w:t>
      </w:r>
      <w:proofErr w:type="gramEnd"/>
      <w:r w:rsidRPr="37897A41">
        <w:rPr>
          <w:b/>
          <w:bCs/>
        </w:rPr>
        <w:t xml:space="preserve"> </w:t>
      </w:r>
      <w:r>
        <w:t xml:space="preserve">parishes statewide may require assistance from the State to provide resources to protect the life, safety, and welfare of the citizens of Louisiana; </w:t>
      </w:r>
    </w:p>
    <w:p w14:paraId="5BA855BB" w14:textId="0EC88A69" w:rsidR="00B860FF" w:rsidRPr="00B860FF" w:rsidRDefault="00B860FF" w:rsidP="37897A41">
      <w:pPr>
        <w:pStyle w:val="NormalWeb"/>
        <w:spacing w:before="0" w:beforeAutospacing="0" w:after="120" w:afterAutospacing="0" w:line="480" w:lineRule="auto"/>
        <w:ind w:firstLine="720"/>
        <w:jc w:val="both"/>
        <w:rPr>
          <w:b/>
          <w:bCs/>
        </w:rPr>
      </w:pPr>
      <w:r w:rsidRPr="6E52EFFA">
        <w:rPr>
          <w:b/>
          <w:bCs/>
        </w:rPr>
        <w:t>WHEREAS</w:t>
      </w:r>
      <w:r>
        <w:t xml:space="preserve">, </w:t>
      </w:r>
      <w:r w:rsidR="00984F60">
        <w:t xml:space="preserve">due to the </w:t>
      </w:r>
      <w:r w:rsidR="0054679A">
        <w:t>impact of severe</w:t>
      </w:r>
      <w:r w:rsidR="00984F60">
        <w:t xml:space="preserve"> weather</w:t>
      </w:r>
      <w:r w:rsidR="008F31BB">
        <w:t>,</w:t>
      </w:r>
      <w:r w:rsidR="00984F60">
        <w:t xml:space="preserve"> </w:t>
      </w:r>
      <w:r w:rsidR="40D3CBC6">
        <w:t xml:space="preserve">the </w:t>
      </w:r>
      <w:r w:rsidR="79EB1B1D">
        <w:t xml:space="preserve">Twelfth Judicial District </w:t>
      </w:r>
      <w:r w:rsidR="69777230">
        <w:t>Court order the closure of its courthouse, which is the sole early voting location for the Parish of Avoyelles, for the remainder of</w:t>
      </w:r>
      <w:r w:rsidR="00DF2C00">
        <w:t xml:space="preserve"> </w:t>
      </w:r>
      <w:r w:rsidR="00984F60">
        <w:t>Thursday, June 18</w:t>
      </w:r>
      <w:r w:rsidR="417D4717">
        <w:t>, 2026</w:t>
      </w:r>
      <w:r w:rsidR="1E5B609D">
        <w:t>;</w:t>
      </w:r>
    </w:p>
    <w:p w14:paraId="5B4A5C5D" w14:textId="38FD7D67" w:rsidR="00B5373B" w:rsidRDefault="00B5373B" w:rsidP="00C74322">
      <w:pPr>
        <w:pStyle w:val="NormalWeb"/>
        <w:spacing w:before="0" w:beforeAutospacing="0" w:after="120" w:afterAutospacing="0" w:line="480" w:lineRule="auto"/>
        <w:ind w:firstLine="720"/>
        <w:jc w:val="both"/>
      </w:pPr>
      <w:r w:rsidRPr="004D324E">
        <w:rPr>
          <w:b/>
          <w:bCs/>
        </w:rPr>
        <w:t>WHEREAS</w:t>
      </w:r>
      <w:r>
        <w:t>, R.S. 18:401.1</w:t>
      </w:r>
      <w:r w:rsidR="00395B31">
        <w:t>(A)</w:t>
      </w:r>
      <w:r>
        <w:t xml:space="preserve"> provides a process</w:t>
      </w:r>
      <w:r w:rsidR="0016426D">
        <w:t>,</w:t>
      </w:r>
      <w:r>
        <w:t xml:space="preserve"> “</w:t>
      </w:r>
      <w:r w:rsidRPr="00B5373B">
        <w:t>to ensure maximum citizen participation in the electoral process and provide a safe and orderly procedure for persons seeking to qualify or exercise their right to vote, to minimize to whatever degree possible a person's exposure to danger during declared states of emergency, and to protect the integrity of the electoral proces</w:t>
      </w:r>
      <w:r w:rsidR="00912142">
        <w:t>s</w:t>
      </w:r>
      <w:r w:rsidR="00B57348">
        <w:t>…</w:t>
      </w:r>
      <w:r w:rsidR="00912142">
        <w:t>”;</w:t>
      </w:r>
    </w:p>
    <w:p w14:paraId="3CF88E5A" w14:textId="6584289C" w:rsidR="00647C4B" w:rsidRDefault="00647C4B" w:rsidP="00C74322">
      <w:pPr>
        <w:pStyle w:val="NormalWeb"/>
        <w:spacing w:before="0" w:beforeAutospacing="0" w:after="120" w:afterAutospacing="0" w:line="480" w:lineRule="auto"/>
        <w:ind w:firstLine="720"/>
        <w:jc w:val="both"/>
      </w:pPr>
      <w:proofErr w:type="gramStart"/>
      <w:r w:rsidRPr="00B57348">
        <w:rPr>
          <w:b/>
          <w:bCs/>
        </w:rPr>
        <w:t>WHEREAS</w:t>
      </w:r>
      <w:r>
        <w:t>,</w:t>
      </w:r>
      <w:proofErr w:type="gramEnd"/>
      <w:r>
        <w:t xml:space="preserve"> R.S. 18:401.1</w:t>
      </w:r>
      <w:r w:rsidR="00395B31">
        <w:t>(B) provides, in pertinent part, “[t]</w:t>
      </w:r>
      <w:r w:rsidR="00395B31" w:rsidRPr="00395B31">
        <w:t>he governor may, upon issuance of an executive order declaring a state of emergency or impending emergency, suspend or delay any qualifying of candidates, early voting, or elections. The governor shall take such action only upon the certification of the secretary of state that a state of emergency exists</w:t>
      </w:r>
      <w:r w:rsidR="00B57348">
        <w:t>.</w:t>
      </w:r>
      <w:r w:rsidR="00395B31">
        <w:t>”;</w:t>
      </w:r>
    </w:p>
    <w:p w14:paraId="5F98D4FB" w14:textId="2C479A5B" w:rsidR="00C74322" w:rsidRDefault="00C74322" w:rsidP="00C74322">
      <w:pPr>
        <w:pStyle w:val="NormalWeb"/>
        <w:spacing w:before="0" w:beforeAutospacing="0" w:after="120" w:afterAutospacing="0" w:line="480" w:lineRule="auto"/>
        <w:ind w:firstLine="720"/>
        <w:jc w:val="both"/>
      </w:pPr>
      <w:r w:rsidRPr="00686B1D">
        <w:rPr>
          <w:b/>
          <w:bCs/>
        </w:rPr>
        <w:lastRenderedPageBreak/>
        <w:t>WHEREAS</w:t>
      </w:r>
      <w:r>
        <w:t xml:space="preserve">, </w:t>
      </w:r>
      <w:r w:rsidR="00960541" w:rsidRPr="00960541">
        <w:t xml:space="preserve">on </w:t>
      </w:r>
      <w:r w:rsidR="00734876">
        <w:t>June 1</w:t>
      </w:r>
      <w:r w:rsidR="00BA3C3C">
        <w:t>8</w:t>
      </w:r>
      <w:r w:rsidR="00A85AE7" w:rsidRPr="00A85AE7">
        <w:t xml:space="preserve">, </w:t>
      </w:r>
      <w:r w:rsidR="002F35D2" w:rsidRPr="00A85AE7">
        <w:t>2026</w:t>
      </w:r>
      <w:r w:rsidR="00516D49">
        <w:t>,</w:t>
      </w:r>
      <w:r w:rsidR="00960541" w:rsidRPr="00A85AE7">
        <w:t xml:space="preserve"> the</w:t>
      </w:r>
      <w:r w:rsidR="00960541" w:rsidRPr="00960541">
        <w:t xml:space="preserve"> Secretary of State certified to the Governor that a state of emergency exists that would affect the electoral process, pursuant to La. R.S. 18:401.1;</w:t>
      </w:r>
    </w:p>
    <w:p w14:paraId="5E03098C" w14:textId="02ACB409" w:rsidR="006D00F0" w:rsidRDefault="006D00F0" w:rsidP="6E52EFFA">
      <w:pPr>
        <w:pStyle w:val="NormalWeb"/>
        <w:spacing w:before="0" w:beforeAutospacing="0" w:after="120" w:afterAutospacing="0" w:line="480" w:lineRule="auto"/>
        <w:ind w:firstLine="720"/>
        <w:jc w:val="both"/>
      </w:pPr>
      <w:r w:rsidRPr="6E52EFFA">
        <w:rPr>
          <w:b/>
          <w:bCs/>
        </w:rPr>
        <w:t>WHEREAS</w:t>
      </w:r>
      <w:r>
        <w:t xml:space="preserve">, the Secretary of State has recommended an executive order be issued to suspend early voting in </w:t>
      </w:r>
      <w:bookmarkStart w:id="0" w:name="_Hlk220080903"/>
      <w:r w:rsidR="005B2080">
        <w:t xml:space="preserve">the parish </w:t>
      </w:r>
      <w:bookmarkEnd w:id="0"/>
      <w:r w:rsidR="00BA3C3C">
        <w:t>of Avoyelles</w:t>
      </w:r>
      <w:r w:rsidR="004B1AF5">
        <w:t xml:space="preserve"> </w:t>
      </w:r>
      <w:r w:rsidR="1824F082">
        <w:t>for</w:t>
      </w:r>
      <w:r>
        <w:t xml:space="preserve"> </w:t>
      </w:r>
      <w:r w:rsidR="00BA3C3C">
        <w:t>Thursday</w:t>
      </w:r>
      <w:r w:rsidR="00516D49">
        <w:t xml:space="preserve">, </w:t>
      </w:r>
      <w:r w:rsidR="004B1AF5">
        <w:t>June 1</w:t>
      </w:r>
      <w:r w:rsidR="00BA3C3C">
        <w:t>8</w:t>
      </w:r>
      <w:r w:rsidR="005B2080">
        <w:t>, 202</w:t>
      </w:r>
      <w:r w:rsidR="004B1AF5">
        <w:t>6</w:t>
      </w:r>
      <w:r w:rsidR="00516D49">
        <w:t>,</w:t>
      </w:r>
      <w:r w:rsidR="004B1AF5">
        <w:t xml:space="preserve"> </w:t>
      </w:r>
      <w:r w:rsidR="005B2080">
        <w:t xml:space="preserve">with early voting to resume in </w:t>
      </w:r>
      <w:r w:rsidR="00BA3C3C">
        <w:t>this parish</w:t>
      </w:r>
      <w:r w:rsidR="005B2080">
        <w:t xml:space="preserve"> at 8:30 a.m. on </w:t>
      </w:r>
      <w:r w:rsidR="004B1AF5">
        <w:t>Saturday</w:t>
      </w:r>
      <w:r w:rsidR="005B2080">
        <w:t xml:space="preserve">, </w:t>
      </w:r>
      <w:r w:rsidR="004B1AF5">
        <w:t>June 20,</w:t>
      </w:r>
      <w:r w:rsidR="005B2080">
        <w:t xml:space="preserve"> 2026.</w:t>
      </w:r>
    </w:p>
    <w:p w14:paraId="6E2AD7DE" w14:textId="77777777" w:rsidR="00C74322" w:rsidRDefault="00C74322" w:rsidP="00C74322">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NOW THEREFORE, I, JEFF LANDRY,</w:t>
      </w:r>
      <w:r w:rsidRPr="7FE4097D">
        <w:rPr>
          <w:rFonts w:ascii="Times New Roman" w:eastAsia="Times New Roman" w:hAnsi="Times New Roman" w:cs="Times New Roman"/>
          <w:sz w:val="24"/>
          <w:szCs w:val="24"/>
        </w:rPr>
        <w:t xml:space="preserve"> Governor of the State of Louisiana, by virtue of the authority vested by the Constitution and laws of the State of Louisiana, order and direct as follows:</w:t>
      </w:r>
    </w:p>
    <w:p w14:paraId="3F7C9517" w14:textId="70DAA006" w:rsidR="00C74322" w:rsidRDefault="00C74322" w:rsidP="00C74322">
      <w:pPr>
        <w:spacing w:after="120" w:line="480" w:lineRule="auto"/>
        <w:ind w:firstLine="720"/>
        <w:jc w:val="both"/>
        <w:rPr>
          <w:rFonts w:ascii="Times New Roman" w:eastAsia="Times New Roman" w:hAnsi="Times New Roman" w:cs="Times New Roman"/>
          <w:sz w:val="24"/>
          <w:szCs w:val="24"/>
        </w:rPr>
      </w:pPr>
      <w:r w:rsidRPr="6E52EFFA">
        <w:rPr>
          <w:rFonts w:ascii="Times New Roman" w:eastAsia="Times New Roman" w:hAnsi="Times New Roman" w:cs="Times New Roman"/>
          <w:sz w:val="24"/>
          <w:szCs w:val="24"/>
          <w:u w:val="single"/>
        </w:rPr>
        <w:t>Section 1:</w:t>
      </w:r>
      <w:r>
        <w:tab/>
      </w:r>
      <w:r w:rsidRPr="6E52EFFA">
        <w:rPr>
          <w:rFonts w:ascii="Times New Roman" w:eastAsia="Times New Roman" w:hAnsi="Times New Roman" w:cs="Times New Roman"/>
          <w:sz w:val="24"/>
          <w:szCs w:val="24"/>
        </w:rPr>
        <w:t xml:space="preserve">Early Voting is hereby suspended </w:t>
      </w:r>
      <w:r w:rsidR="4D5FBD68" w:rsidRPr="6E52EFFA">
        <w:rPr>
          <w:rFonts w:ascii="Times New Roman" w:eastAsia="Times New Roman" w:hAnsi="Times New Roman" w:cs="Times New Roman"/>
          <w:sz w:val="24"/>
          <w:szCs w:val="24"/>
        </w:rPr>
        <w:t>for the remainder of</w:t>
      </w:r>
      <w:r w:rsidRPr="6E52EFFA">
        <w:rPr>
          <w:rFonts w:ascii="Times New Roman" w:eastAsia="Times New Roman" w:hAnsi="Times New Roman" w:cs="Times New Roman"/>
          <w:sz w:val="24"/>
          <w:szCs w:val="24"/>
        </w:rPr>
        <w:t xml:space="preserve"> </w:t>
      </w:r>
      <w:r w:rsidR="0012577A" w:rsidRPr="6E52EFFA">
        <w:rPr>
          <w:rFonts w:ascii="Times New Roman" w:eastAsia="Times New Roman" w:hAnsi="Times New Roman" w:cs="Times New Roman"/>
          <w:sz w:val="24"/>
          <w:szCs w:val="24"/>
        </w:rPr>
        <w:t>Thursday, June 18, 2026,</w:t>
      </w:r>
      <w:r w:rsidR="0011160E" w:rsidRPr="6E52EFFA">
        <w:rPr>
          <w:rFonts w:ascii="Times New Roman" w:eastAsia="Times New Roman" w:hAnsi="Times New Roman" w:cs="Times New Roman"/>
          <w:sz w:val="24"/>
          <w:szCs w:val="24"/>
        </w:rPr>
        <w:t xml:space="preserve"> in the</w:t>
      </w:r>
      <w:r w:rsidR="004E225C" w:rsidRPr="6E52EFFA">
        <w:rPr>
          <w:rFonts w:ascii="Times New Roman" w:eastAsia="Times New Roman" w:hAnsi="Times New Roman" w:cs="Times New Roman"/>
          <w:sz w:val="24"/>
          <w:szCs w:val="24"/>
        </w:rPr>
        <w:t xml:space="preserve"> </w:t>
      </w:r>
      <w:r w:rsidR="00F704C8" w:rsidRPr="6E52EFFA">
        <w:rPr>
          <w:rFonts w:ascii="Times New Roman" w:eastAsia="Times New Roman" w:hAnsi="Times New Roman" w:cs="Times New Roman"/>
          <w:sz w:val="24"/>
          <w:szCs w:val="24"/>
        </w:rPr>
        <w:t xml:space="preserve">parish </w:t>
      </w:r>
      <w:r w:rsidR="004B1AF5" w:rsidRPr="6E52EFFA">
        <w:rPr>
          <w:rFonts w:ascii="Times New Roman" w:eastAsia="Times New Roman" w:hAnsi="Times New Roman" w:cs="Times New Roman"/>
          <w:sz w:val="24"/>
          <w:szCs w:val="24"/>
        </w:rPr>
        <w:t xml:space="preserve">of </w:t>
      </w:r>
      <w:r w:rsidR="00634F60" w:rsidRPr="6E52EFFA">
        <w:rPr>
          <w:rFonts w:ascii="Times New Roman" w:eastAsia="Times New Roman" w:hAnsi="Times New Roman" w:cs="Times New Roman"/>
          <w:sz w:val="24"/>
          <w:szCs w:val="24"/>
        </w:rPr>
        <w:t>Avoyelles</w:t>
      </w:r>
      <w:r w:rsidR="0011160E" w:rsidRPr="6E52EFFA">
        <w:rPr>
          <w:rFonts w:ascii="Times New Roman" w:eastAsia="Times New Roman" w:hAnsi="Times New Roman" w:cs="Times New Roman"/>
          <w:sz w:val="24"/>
          <w:szCs w:val="24"/>
        </w:rPr>
        <w:t xml:space="preserve">. Early voting shall resume in </w:t>
      </w:r>
      <w:r w:rsidR="00634F60" w:rsidRPr="6E52EFFA">
        <w:rPr>
          <w:rFonts w:ascii="Times New Roman" w:eastAsia="Times New Roman" w:hAnsi="Times New Roman" w:cs="Times New Roman"/>
          <w:sz w:val="24"/>
          <w:szCs w:val="24"/>
        </w:rPr>
        <w:t>this parish</w:t>
      </w:r>
      <w:r w:rsidR="0011160E" w:rsidRPr="6E52EFFA">
        <w:rPr>
          <w:rFonts w:ascii="Times New Roman" w:eastAsia="Times New Roman" w:hAnsi="Times New Roman" w:cs="Times New Roman"/>
          <w:sz w:val="24"/>
          <w:szCs w:val="24"/>
        </w:rPr>
        <w:t xml:space="preserve"> at 8</w:t>
      </w:r>
      <w:r w:rsidR="00D32C08" w:rsidRPr="6E52EFFA">
        <w:rPr>
          <w:rFonts w:ascii="Times New Roman" w:eastAsia="Times New Roman" w:hAnsi="Times New Roman" w:cs="Times New Roman"/>
          <w:sz w:val="24"/>
          <w:szCs w:val="24"/>
        </w:rPr>
        <w:t xml:space="preserve">:30 a.m. on </w:t>
      </w:r>
      <w:r w:rsidR="0012577A" w:rsidRPr="6E52EFFA">
        <w:rPr>
          <w:rFonts w:ascii="Times New Roman" w:eastAsia="Times New Roman" w:hAnsi="Times New Roman" w:cs="Times New Roman"/>
          <w:sz w:val="24"/>
          <w:szCs w:val="24"/>
        </w:rPr>
        <w:t>Saturday, June 20</w:t>
      </w:r>
      <w:r w:rsidR="00D32C08" w:rsidRPr="6E52EFFA">
        <w:rPr>
          <w:rFonts w:ascii="Times New Roman" w:eastAsia="Times New Roman" w:hAnsi="Times New Roman" w:cs="Times New Roman"/>
          <w:sz w:val="24"/>
          <w:szCs w:val="24"/>
        </w:rPr>
        <w:t>, 2026.</w:t>
      </w:r>
    </w:p>
    <w:p w14:paraId="3E1DCDF8" w14:textId="0AC7E5D1" w:rsidR="0012671A" w:rsidRDefault="0012671A" w:rsidP="00C74322">
      <w:pPr>
        <w:spacing w:after="120" w:line="480" w:lineRule="auto"/>
        <w:ind w:firstLine="720"/>
        <w:jc w:val="both"/>
      </w:pPr>
      <w:r w:rsidRPr="0012671A">
        <w:rPr>
          <w:rFonts w:ascii="Times New Roman" w:eastAsia="Times New Roman" w:hAnsi="Times New Roman" w:cs="Times New Roman"/>
          <w:sz w:val="24"/>
          <w:szCs w:val="24"/>
          <w:u w:val="single"/>
        </w:rPr>
        <w:t>Section 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12671A">
        <w:rPr>
          <w:rFonts w:ascii="Times New Roman" w:eastAsia="Times New Roman" w:hAnsi="Times New Roman" w:cs="Times New Roman"/>
          <w:sz w:val="24"/>
          <w:szCs w:val="24"/>
        </w:rPr>
        <w:t xml:space="preserve">These elections shall </w:t>
      </w:r>
      <w:r>
        <w:rPr>
          <w:rFonts w:ascii="Times New Roman" w:eastAsia="Times New Roman" w:hAnsi="Times New Roman" w:cs="Times New Roman"/>
          <w:sz w:val="24"/>
          <w:szCs w:val="24"/>
        </w:rPr>
        <w:t xml:space="preserve">continue to </w:t>
      </w:r>
      <w:r w:rsidRPr="0012671A">
        <w:rPr>
          <w:rFonts w:ascii="Times New Roman" w:eastAsia="Times New Roman" w:hAnsi="Times New Roman" w:cs="Times New Roman"/>
          <w:sz w:val="24"/>
          <w:szCs w:val="24"/>
        </w:rPr>
        <w:t>be held and conducted under the applicable provisions of the Louisiana Election Code, La. R.S. 18:1,</w:t>
      </w:r>
      <w:r w:rsidRPr="0012671A">
        <w:rPr>
          <w:rFonts w:ascii="Times New Roman" w:eastAsia="Times New Roman" w:hAnsi="Times New Roman" w:cs="Times New Roman"/>
          <w:i/>
          <w:iCs/>
          <w:sz w:val="24"/>
          <w:szCs w:val="24"/>
        </w:rPr>
        <w:t xml:space="preserve"> et seq</w:t>
      </w:r>
      <w:r>
        <w:rPr>
          <w:rFonts w:ascii="Times New Roman" w:eastAsia="Times New Roman" w:hAnsi="Times New Roman" w:cs="Times New Roman"/>
          <w:sz w:val="24"/>
          <w:szCs w:val="24"/>
        </w:rPr>
        <w:t>.</w:t>
      </w:r>
    </w:p>
    <w:p w14:paraId="29707118" w14:textId="78D95C44" w:rsidR="00C74322" w:rsidRPr="00A60FC7" w:rsidRDefault="00C74322" w:rsidP="00C74322">
      <w:pPr>
        <w:spacing w:after="120" w:line="480" w:lineRule="auto"/>
        <w:ind w:firstLine="720"/>
        <w:jc w:val="both"/>
        <w:rPr>
          <w:rFonts w:ascii="Times New Roman" w:eastAsia="Times New Roman" w:hAnsi="Times New Roman" w:cs="Times New Roman"/>
          <w:sz w:val="24"/>
          <w:szCs w:val="24"/>
        </w:rPr>
      </w:pPr>
      <w:r w:rsidRPr="533B33EC">
        <w:rPr>
          <w:rFonts w:ascii="Times New Roman" w:eastAsia="Times New Roman" w:hAnsi="Times New Roman" w:cs="Times New Roman"/>
          <w:sz w:val="24"/>
          <w:szCs w:val="24"/>
          <w:u w:val="single"/>
        </w:rPr>
        <w:t xml:space="preserve">Section </w:t>
      </w:r>
      <w:r w:rsidR="0012671A">
        <w:rPr>
          <w:rFonts w:ascii="Times New Roman" w:eastAsia="Times New Roman" w:hAnsi="Times New Roman" w:cs="Times New Roman"/>
          <w:sz w:val="24"/>
          <w:szCs w:val="24"/>
          <w:u w:val="single"/>
        </w:rPr>
        <w:t>3</w:t>
      </w:r>
      <w:r w:rsidRPr="533B33EC">
        <w:rPr>
          <w:rFonts w:ascii="Times New Roman" w:eastAsia="Times New Roman" w:hAnsi="Times New Roman" w:cs="Times New Roman"/>
          <w:sz w:val="24"/>
          <w:szCs w:val="24"/>
          <w:u w:val="single"/>
        </w:rPr>
        <w:t>:</w:t>
      </w:r>
      <w:r>
        <w:tab/>
      </w:r>
      <w:r w:rsidRPr="533B33EC">
        <w:rPr>
          <w:rFonts w:ascii="Times New Roman" w:eastAsia="Times New Roman" w:hAnsi="Times New Roman" w:cs="Times New Roman"/>
          <w:sz w:val="24"/>
          <w:szCs w:val="24"/>
        </w:rPr>
        <w:t xml:space="preserve">This Order is effective upon signature and shall remain in effect from </w:t>
      </w:r>
      <w:r w:rsidR="00634F60">
        <w:rPr>
          <w:rFonts w:ascii="Times New Roman" w:eastAsia="Times New Roman" w:hAnsi="Times New Roman" w:cs="Times New Roman"/>
          <w:sz w:val="24"/>
          <w:szCs w:val="24"/>
        </w:rPr>
        <w:t>Thursday</w:t>
      </w:r>
      <w:r w:rsidR="00164AA8">
        <w:rPr>
          <w:rFonts w:ascii="Times New Roman" w:eastAsia="Times New Roman" w:hAnsi="Times New Roman" w:cs="Times New Roman"/>
          <w:sz w:val="24"/>
          <w:szCs w:val="24"/>
        </w:rPr>
        <w:t xml:space="preserve">, </w:t>
      </w:r>
      <w:r w:rsidR="00167FDC">
        <w:rPr>
          <w:rFonts w:ascii="Times New Roman" w:eastAsia="Times New Roman" w:hAnsi="Times New Roman" w:cs="Times New Roman"/>
          <w:sz w:val="24"/>
          <w:szCs w:val="24"/>
        </w:rPr>
        <w:t>June 1</w:t>
      </w:r>
      <w:r w:rsidR="00634F60">
        <w:rPr>
          <w:rFonts w:ascii="Times New Roman" w:eastAsia="Times New Roman" w:hAnsi="Times New Roman" w:cs="Times New Roman"/>
          <w:sz w:val="24"/>
          <w:szCs w:val="24"/>
        </w:rPr>
        <w:t>8</w:t>
      </w:r>
      <w:r w:rsidR="00167FDC">
        <w:rPr>
          <w:rFonts w:ascii="Times New Roman" w:eastAsia="Times New Roman" w:hAnsi="Times New Roman" w:cs="Times New Roman"/>
          <w:sz w:val="24"/>
          <w:szCs w:val="24"/>
        </w:rPr>
        <w:t>, 2026</w:t>
      </w:r>
      <w:r w:rsidR="004041FC">
        <w:rPr>
          <w:rFonts w:ascii="Times New Roman" w:eastAsia="Times New Roman" w:hAnsi="Times New Roman" w:cs="Times New Roman"/>
          <w:sz w:val="24"/>
          <w:szCs w:val="24"/>
        </w:rPr>
        <w:t>,</w:t>
      </w:r>
      <w:r w:rsidRPr="533B33EC">
        <w:rPr>
          <w:rFonts w:ascii="Times New Roman" w:eastAsia="Times New Roman" w:hAnsi="Times New Roman" w:cs="Times New Roman"/>
          <w:sz w:val="24"/>
          <w:szCs w:val="24"/>
        </w:rPr>
        <w:t xml:space="preserve"> until Saturday, </w:t>
      </w:r>
      <w:r w:rsidR="004041FC">
        <w:rPr>
          <w:rFonts w:ascii="Times New Roman" w:eastAsia="Times New Roman" w:hAnsi="Times New Roman" w:cs="Times New Roman"/>
          <w:sz w:val="24"/>
          <w:szCs w:val="24"/>
        </w:rPr>
        <w:t>June 20, 2026</w:t>
      </w:r>
      <w:r w:rsidRPr="533B33EC">
        <w:rPr>
          <w:rFonts w:ascii="Times New Roman" w:eastAsia="Times New Roman" w:hAnsi="Times New Roman" w:cs="Times New Roman"/>
          <w:sz w:val="24"/>
          <w:szCs w:val="24"/>
        </w:rPr>
        <w:t>, unless amended, modified, terminated, or rescinded earlier by the Governor, or terminated by operation of law.</w:t>
      </w:r>
    </w:p>
    <w:p w14:paraId="59AF621C" w14:textId="77777777" w:rsidR="00C74322" w:rsidRDefault="00C74322" w:rsidP="00C74322">
      <w:pPr>
        <w:autoSpaceDE w:val="0"/>
        <w:autoSpaceDN w:val="0"/>
        <w:adjustRightInd w:val="0"/>
        <w:spacing w:after="0" w:line="240" w:lineRule="auto"/>
        <w:jc w:val="both"/>
        <w:rPr>
          <w:rFonts w:ascii="Times New Roman" w:hAnsi="Times New Roman"/>
          <w:b/>
          <w:bCs/>
          <w:sz w:val="24"/>
          <w:szCs w:val="24"/>
        </w:rPr>
      </w:pPr>
    </w:p>
    <w:p w14:paraId="3853B572" w14:textId="0AA01799" w:rsidR="00C74322" w:rsidRPr="00465D59" w:rsidRDefault="00C74322" w:rsidP="37897A41">
      <w:pPr>
        <w:autoSpaceDE w:val="0"/>
        <w:autoSpaceDN w:val="0"/>
        <w:adjustRightInd w:val="0"/>
        <w:spacing w:after="0" w:line="240" w:lineRule="auto"/>
        <w:ind w:left="4320"/>
        <w:jc w:val="both"/>
        <w:rPr>
          <w:rFonts w:ascii="Times New Roman" w:hAnsi="Times New Roman"/>
          <w:b/>
          <w:bCs/>
          <w:i/>
          <w:iCs/>
          <w:sz w:val="24"/>
          <w:szCs w:val="24"/>
        </w:rPr>
      </w:pPr>
      <w:r w:rsidRPr="37897A41">
        <w:rPr>
          <w:rFonts w:ascii="Times New Roman" w:hAnsi="Times New Roman"/>
          <w:b/>
          <w:bCs/>
          <w:sz w:val="24"/>
          <w:szCs w:val="24"/>
        </w:rPr>
        <w:t xml:space="preserve">IN WITNESS WHEREOF, </w:t>
      </w:r>
      <w:r w:rsidRPr="37897A41">
        <w:rPr>
          <w:rFonts w:ascii="Times New Roman" w:hAnsi="Times New Roman"/>
          <w:sz w:val="24"/>
          <w:szCs w:val="24"/>
        </w:rPr>
        <w:t xml:space="preserve">I have set my hand officially and caused to be affixed the Great Seal of Louisiana in the City of Baton Rouge, on this </w:t>
      </w:r>
      <w:r w:rsidR="004041FC" w:rsidRPr="37897A41">
        <w:rPr>
          <w:rFonts w:ascii="Times New Roman" w:hAnsi="Times New Roman"/>
          <w:sz w:val="24"/>
          <w:szCs w:val="24"/>
        </w:rPr>
        <w:t>1</w:t>
      </w:r>
      <w:r w:rsidR="00634F60" w:rsidRPr="37897A41">
        <w:rPr>
          <w:rFonts w:ascii="Times New Roman" w:hAnsi="Times New Roman"/>
          <w:sz w:val="24"/>
          <w:szCs w:val="24"/>
        </w:rPr>
        <w:t>8</w:t>
      </w:r>
      <w:r w:rsidR="004041FC" w:rsidRPr="37897A41">
        <w:rPr>
          <w:rFonts w:ascii="Times New Roman" w:hAnsi="Times New Roman"/>
          <w:sz w:val="24"/>
          <w:szCs w:val="24"/>
          <w:vertAlign w:val="superscript"/>
        </w:rPr>
        <w:t>th</w:t>
      </w:r>
      <w:r w:rsidRPr="37897A41">
        <w:rPr>
          <w:rFonts w:ascii="Times New Roman" w:hAnsi="Times New Roman"/>
          <w:sz w:val="24"/>
          <w:szCs w:val="24"/>
        </w:rPr>
        <w:t xml:space="preserve"> day of J</w:t>
      </w:r>
      <w:r w:rsidR="004041FC" w:rsidRPr="37897A41">
        <w:rPr>
          <w:rFonts w:ascii="Times New Roman" w:hAnsi="Times New Roman"/>
          <w:sz w:val="24"/>
          <w:szCs w:val="24"/>
        </w:rPr>
        <w:t>une</w:t>
      </w:r>
      <w:r w:rsidRPr="37897A41">
        <w:rPr>
          <w:rFonts w:ascii="Times New Roman" w:hAnsi="Times New Roman"/>
          <w:sz w:val="24"/>
          <w:szCs w:val="24"/>
        </w:rPr>
        <w:t xml:space="preserve"> 2026.</w:t>
      </w:r>
    </w:p>
    <w:p w14:paraId="7E64B81E" w14:textId="77777777" w:rsidR="00C74322" w:rsidRDefault="00C74322" w:rsidP="00C74322">
      <w:pPr>
        <w:autoSpaceDE w:val="0"/>
        <w:autoSpaceDN w:val="0"/>
        <w:adjustRightInd w:val="0"/>
        <w:spacing w:after="0" w:line="240" w:lineRule="auto"/>
        <w:ind w:left="4320"/>
        <w:rPr>
          <w:rFonts w:ascii="Times New Roman" w:hAnsi="Times New Roman"/>
          <w:b/>
          <w:sz w:val="24"/>
          <w:szCs w:val="24"/>
        </w:rPr>
      </w:pPr>
    </w:p>
    <w:p w14:paraId="78F851B4" w14:textId="77777777" w:rsidR="00C74322" w:rsidRDefault="00C74322" w:rsidP="00C74322">
      <w:pPr>
        <w:autoSpaceDE w:val="0"/>
        <w:autoSpaceDN w:val="0"/>
        <w:adjustRightInd w:val="0"/>
        <w:spacing w:after="0" w:line="240" w:lineRule="auto"/>
        <w:rPr>
          <w:rFonts w:ascii="Times New Roman" w:hAnsi="Times New Roman"/>
          <w:b/>
          <w:bCs/>
          <w:sz w:val="24"/>
          <w:szCs w:val="24"/>
        </w:rPr>
      </w:pPr>
    </w:p>
    <w:p w14:paraId="69635B80" w14:textId="77777777" w:rsidR="00C74322" w:rsidRDefault="00C74322" w:rsidP="00C7432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23BA3A1C" w14:textId="77777777" w:rsidR="00C74322" w:rsidRPr="00427B4C" w:rsidRDefault="00C74322" w:rsidP="00C74322">
      <w:pPr>
        <w:autoSpaceDE w:val="0"/>
        <w:autoSpaceDN w:val="0"/>
        <w:adjustRightInd w:val="0"/>
        <w:spacing w:after="0" w:line="240" w:lineRule="auto"/>
        <w:ind w:left="4320"/>
        <w:rPr>
          <w:rFonts w:ascii="Times New Roman" w:hAnsi="Times New Roman"/>
          <w:b/>
          <w:bCs/>
          <w:sz w:val="24"/>
          <w:szCs w:val="24"/>
        </w:rPr>
      </w:pPr>
      <w:r w:rsidRPr="00427B4C">
        <w:rPr>
          <w:rFonts w:ascii="Times New Roman" w:hAnsi="Times New Roman"/>
          <w:b/>
          <w:bCs/>
          <w:sz w:val="24"/>
          <w:szCs w:val="24"/>
        </w:rPr>
        <w:t>__________________________________________</w:t>
      </w:r>
    </w:p>
    <w:p w14:paraId="3A53FA45" w14:textId="77777777" w:rsidR="00C74322" w:rsidRDefault="00C74322" w:rsidP="00C74322">
      <w:pPr>
        <w:autoSpaceDE w:val="0"/>
        <w:autoSpaceDN w:val="0"/>
        <w:adjustRightInd w:val="0"/>
        <w:spacing w:after="0" w:line="240" w:lineRule="auto"/>
        <w:ind w:left="4320"/>
        <w:rPr>
          <w:rFonts w:ascii="Times New Roman" w:hAnsi="Times New Roman"/>
          <w:b/>
          <w:bCs/>
          <w:sz w:val="24"/>
          <w:szCs w:val="24"/>
        </w:rPr>
      </w:pPr>
      <w:r>
        <w:rPr>
          <w:rFonts w:ascii="Times New Roman" w:hAnsi="Times New Roman"/>
          <w:b/>
          <w:bCs/>
          <w:sz w:val="24"/>
          <w:szCs w:val="24"/>
        </w:rPr>
        <w:t>JEFF LANDRY</w:t>
      </w:r>
    </w:p>
    <w:p w14:paraId="36120662" w14:textId="4859FBEF" w:rsidR="00C74322" w:rsidRDefault="00C74322" w:rsidP="00C7432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427B4C">
        <w:rPr>
          <w:rFonts w:ascii="Times New Roman" w:hAnsi="Times New Roman"/>
          <w:b/>
          <w:bCs/>
          <w:sz w:val="24"/>
          <w:szCs w:val="24"/>
        </w:rPr>
        <w:t>GOVERNOR OF LOUISIANA</w:t>
      </w:r>
    </w:p>
    <w:p w14:paraId="4EB302BB" w14:textId="77777777" w:rsidR="00634F60" w:rsidRDefault="00634F60" w:rsidP="00C74322">
      <w:pPr>
        <w:spacing w:after="0" w:line="240" w:lineRule="auto"/>
        <w:jc w:val="both"/>
        <w:rPr>
          <w:rFonts w:ascii="Times New Roman" w:hAnsi="Times New Roman" w:cs="Times New Roman"/>
          <w:b/>
          <w:bCs/>
          <w:sz w:val="24"/>
          <w:szCs w:val="24"/>
        </w:rPr>
      </w:pPr>
    </w:p>
    <w:p w14:paraId="6C8BB8F0" w14:textId="3F80E3E1" w:rsidR="00C74322" w:rsidRPr="00C26DB0" w:rsidRDefault="00C74322" w:rsidP="00C74322">
      <w:pPr>
        <w:spacing w:after="0" w:line="240" w:lineRule="auto"/>
        <w:jc w:val="both"/>
        <w:rPr>
          <w:rFonts w:ascii="Times New Roman" w:hAnsi="Times New Roman" w:cs="Times New Roman"/>
          <w:b/>
          <w:bCs/>
          <w:sz w:val="24"/>
          <w:szCs w:val="24"/>
        </w:rPr>
      </w:pPr>
      <w:r w:rsidRPr="00C26DB0">
        <w:rPr>
          <w:rFonts w:ascii="Times New Roman" w:hAnsi="Times New Roman" w:cs="Times New Roman"/>
          <w:b/>
          <w:bCs/>
          <w:sz w:val="24"/>
          <w:szCs w:val="24"/>
        </w:rPr>
        <w:t>ATTEST BY THE</w:t>
      </w:r>
    </w:p>
    <w:p w14:paraId="4742B923" w14:textId="77777777" w:rsidR="00C74322" w:rsidRPr="00C26DB0" w:rsidRDefault="00C74322" w:rsidP="00C74322">
      <w:pPr>
        <w:spacing w:after="0" w:line="240" w:lineRule="auto"/>
        <w:jc w:val="both"/>
        <w:rPr>
          <w:rFonts w:ascii="Times New Roman" w:hAnsi="Times New Roman" w:cs="Times New Roman"/>
          <w:sz w:val="24"/>
          <w:szCs w:val="24"/>
        </w:rPr>
      </w:pPr>
      <w:r w:rsidRPr="00C26DB0">
        <w:rPr>
          <w:rFonts w:ascii="Times New Roman" w:hAnsi="Times New Roman" w:cs="Times New Roman"/>
          <w:b/>
          <w:bCs/>
          <w:sz w:val="24"/>
          <w:szCs w:val="24"/>
        </w:rPr>
        <w:t>SECRETARY OF STATE</w:t>
      </w:r>
    </w:p>
    <w:p w14:paraId="65C5478F" w14:textId="77777777" w:rsidR="00C74322" w:rsidRPr="00C26DB0" w:rsidRDefault="00C74322" w:rsidP="00C74322">
      <w:pPr>
        <w:spacing w:after="0" w:line="240" w:lineRule="auto"/>
        <w:jc w:val="both"/>
        <w:rPr>
          <w:rFonts w:ascii="Times New Roman" w:hAnsi="Times New Roman" w:cs="Times New Roman"/>
          <w:sz w:val="24"/>
          <w:szCs w:val="24"/>
        </w:rPr>
      </w:pPr>
    </w:p>
    <w:p w14:paraId="5C571C9A" w14:textId="77777777" w:rsidR="00C74322" w:rsidRPr="00C26DB0" w:rsidRDefault="00C74322" w:rsidP="00C74322">
      <w:pPr>
        <w:spacing w:after="0" w:line="240" w:lineRule="auto"/>
        <w:jc w:val="both"/>
        <w:rPr>
          <w:rFonts w:ascii="Times New Roman" w:hAnsi="Times New Roman" w:cs="Times New Roman"/>
          <w:sz w:val="24"/>
          <w:szCs w:val="24"/>
        </w:rPr>
      </w:pPr>
    </w:p>
    <w:p w14:paraId="14F1301E" w14:textId="77777777" w:rsidR="00C74322" w:rsidRPr="00C26DB0" w:rsidRDefault="00C74322" w:rsidP="00C74322">
      <w:pPr>
        <w:spacing w:after="0" w:line="240" w:lineRule="auto"/>
        <w:jc w:val="both"/>
        <w:rPr>
          <w:rFonts w:ascii="Times New Roman" w:hAnsi="Times New Roman" w:cs="Times New Roman"/>
          <w:sz w:val="24"/>
          <w:szCs w:val="24"/>
        </w:rPr>
      </w:pPr>
    </w:p>
    <w:p w14:paraId="03CF9F28" w14:textId="77777777" w:rsidR="00C74322" w:rsidRPr="00C26DB0" w:rsidRDefault="00C74322" w:rsidP="00C74322">
      <w:pPr>
        <w:spacing w:after="0" w:line="240" w:lineRule="auto"/>
        <w:rPr>
          <w:rFonts w:ascii="Times New Roman" w:hAnsi="Times New Roman" w:cs="Times New Roman"/>
          <w:sz w:val="24"/>
          <w:szCs w:val="24"/>
        </w:rPr>
      </w:pPr>
      <w:r w:rsidRPr="00C26DB0">
        <w:rPr>
          <w:rFonts w:ascii="Times New Roman" w:hAnsi="Times New Roman" w:cs="Times New Roman"/>
          <w:sz w:val="24"/>
          <w:szCs w:val="24"/>
        </w:rPr>
        <w:t>__________________________________</w:t>
      </w:r>
    </w:p>
    <w:p w14:paraId="4F19741B" w14:textId="77777777" w:rsidR="00C74322" w:rsidRPr="00C26DB0" w:rsidRDefault="00C74322" w:rsidP="00C74322">
      <w:pPr>
        <w:spacing w:after="0" w:line="240" w:lineRule="auto"/>
        <w:jc w:val="both"/>
        <w:rPr>
          <w:rFonts w:ascii="Times New Roman" w:hAnsi="Times New Roman" w:cs="Times New Roman"/>
          <w:b/>
          <w:bCs/>
          <w:sz w:val="24"/>
          <w:szCs w:val="24"/>
        </w:rPr>
      </w:pPr>
      <w:r w:rsidRPr="00C26DB0">
        <w:rPr>
          <w:rFonts w:ascii="Times New Roman" w:hAnsi="Times New Roman" w:cs="Times New Roman"/>
          <w:b/>
          <w:bCs/>
          <w:sz w:val="24"/>
          <w:szCs w:val="24"/>
        </w:rPr>
        <w:t xml:space="preserve">Nancy Landry </w:t>
      </w:r>
    </w:p>
    <w:p w14:paraId="1E8820F4" w14:textId="77777777" w:rsidR="00C74322" w:rsidRPr="00C26DB0" w:rsidRDefault="00C74322" w:rsidP="00C74322">
      <w:pPr>
        <w:spacing w:after="0" w:line="240" w:lineRule="auto"/>
        <w:jc w:val="both"/>
        <w:rPr>
          <w:rFonts w:ascii="Times New Roman" w:hAnsi="Times New Roman" w:cs="Times New Roman"/>
          <w:sz w:val="24"/>
          <w:szCs w:val="24"/>
          <w:shd w:val="clear" w:color="auto" w:fill="FFFFFF"/>
        </w:rPr>
      </w:pPr>
      <w:r w:rsidRPr="00C26DB0">
        <w:rPr>
          <w:rFonts w:ascii="Times New Roman" w:hAnsi="Times New Roman" w:cs="Times New Roman"/>
          <w:b/>
          <w:bCs/>
          <w:sz w:val="24"/>
          <w:szCs w:val="24"/>
        </w:rPr>
        <w:t>SECRETARY OF STATE</w:t>
      </w:r>
    </w:p>
    <w:p w14:paraId="22B0001A" w14:textId="3F62355A" w:rsidR="00E86529" w:rsidRDefault="00E86529"/>
    <w:sectPr w:rsidR="00E86529" w:rsidSect="00C74322">
      <w:footerReference w:type="default" r:id="rId10"/>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746B6" w14:textId="77777777" w:rsidR="00F70AAA" w:rsidRDefault="00F70AAA" w:rsidP="00B00677">
      <w:pPr>
        <w:spacing w:after="0" w:line="240" w:lineRule="auto"/>
      </w:pPr>
      <w:r>
        <w:separator/>
      </w:r>
    </w:p>
  </w:endnote>
  <w:endnote w:type="continuationSeparator" w:id="0">
    <w:p w14:paraId="61496DF2" w14:textId="77777777" w:rsidR="00F70AAA" w:rsidRDefault="00F70AAA" w:rsidP="00B0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33A8" w14:textId="77777777" w:rsidR="007237AC" w:rsidRDefault="007237AC">
    <w:pPr>
      <w:pStyle w:val="Footer"/>
      <w:jc w:val="center"/>
      <w:rPr>
        <w:rFonts w:ascii="Times New Roman" w:eastAsia="Times New Roman" w:hAnsi="Times New Roman" w:cs="Times New Roman"/>
      </w:rPr>
    </w:pPr>
    <w:r w:rsidRPr="75996EA6">
      <w:rPr>
        <w:rFonts w:ascii="Times New Roman" w:eastAsia="Times New Roman" w:hAnsi="Times New Roman" w:cs="Times New Roman"/>
      </w:rPr>
      <w:fldChar w:fldCharType="begin"/>
    </w:r>
    <w:r>
      <w:instrText>PAGE</w:instrText>
    </w:r>
    <w:r w:rsidRPr="75996EA6">
      <w:fldChar w:fldCharType="separate"/>
    </w:r>
    <w:r>
      <w:rPr>
        <w:noProof/>
      </w:rPr>
      <w:t>2</w:t>
    </w:r>
    <w:r w:rsidRPr="75996EA6">
      <w:rPr>
        <w:rFonts w:ascii="Times New Roman" w:eastAsia="Times New Roman" w:hAnsi="Times New Roman" w:cs="Times New Roman"/>
      </w:rPr>
      <w:fldChar w:fldCharType="end"/>
    </w:r>
  </w:p>
  <w:p w14:paraId="15EB7107" w14:textId="77777777" w:rsidR="007237AC" w:rsidRDefault="00723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C3B4" w14:textId="77777777" w:rsidR="00F70AAA" w:rsidRDefault="00F70AAA" w:rsidP="00B00677">
      <w:pPr>
        <w:spacing w:after="0" w:line="240" w:lineRule="auto"/>
      </w:pPr>
      <w:r>
        <w:separator/>
      </w:r>
    </w:p>
  </w:footnote>
  <w:footnote w:type="continuationSeparator" w:id="0">
    <w:p w14:paraId="298BD806" w14:textId="77777777" w:rsidR="00F70AAA" w:rsidRDefault="00F70AAA" w:rsidP="00B006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22"/>
    <w:rsid w:val="00002F5D"/>
    <w:rsid w:val="0001109D"/>
    <w:rsid w:val="00031E8A"/>
    <w:rsid w:val="0005027E"/>
    <w:rsid w:val="00067CF2"/>
    <w:rsid w:val="000911D0"/>
    <w:rsid w:val="000A2450"/>
    <w:rsid w:val="000A5EB4"/>
    <w:rsid w:val="000B4AF3"/>
    <w:rsid w:val="0011160E"/>
    <w:rsid w:val="00123DEA"/>
    <w:rsid w:val="0012577A"/>
    <w:rsid w:val="0012671A"/>
    <w:rsid w:val="00130E61"/>
    <w:rsid w:val="00144034"/>
    <w:rsid w:val="001563C3"/>
    <w:rsid w:val="0016426D"/>
    <w:rsid w:val="00164AA8"/>
    <w:rsid w:val="00167FDC"/>
    <w:rsid w:val="0017680D"/>
    <w:rsid w:val="00251D6D"/>
    <w:rsid w:val="0026658F"/>
    <w:rsid w:val="0028781C"/>
    <w:rsid w:val="002F35D2"/>
    <w:rsid w:val="00301213"/>
    <w:rsid w:val="00326DF0"/>
    <w:rsid w:val="00395B31"/>
    <w:rsid w:val="003F4FB9"/>
    <w:rsid w:val="004017EC"/>
    <w:rsid w:val="004041FC"/>
    <w:rsid w:val="004048E7"/>
    <w:rsid w:val="00422240"/>
    <w:rsid w:val="00426175"/>
    <w:rsid w:val="00463B6F"/>
    <w:rsid w:val="004B1AF5"/>
    <w:rsid w:val="004C248B"/>
    <w:rsid w:val="004C7556"/>
    <w:rsid w:val="004D324E"/>
    <w:rsid w:val="004E225C"/>
    <w:rsid w:val="004F5DAE"/>
    <w:rsid w:val="00500F5C"/>
    <w:rsid w:val="005156E4"/>
    <w:rsid w:val="00516D49"/>
    <w:rsid w:val="00532B81"/>
    <w:rsid w:val="00541C7E"/>
    <w:rsid w:val="0054679A"/>
    <w:rsid w:val="005473FB"/>
    <w:rsid w:val="005B2080"/>
    <w:rsid w:val="005C14D7"/>
    <w:rsid w:val="005C3C4B"/>
    <w:rsid w:val="005E3EF2"/>
    <w:rsid w:val="00602F52"/>
    <w:rsid w:val="00620E27"/>
    <w:rsid w:val="006232DC"/>
    <w:rsid w:val="006279EF"/>
    <w:rsid w:val="00634F60"/>
    <w:rsid w:val="00647C4B"/>
    <w:rsid w:val="006669CD"/>
    <w:rsid w:val="00666F23"/>
    <w:rsid w:val="00686B1D"/>
    <w:rsid w:val="006D00F0"/>
    <w:rsid w:val="006E40FB"/>
    <w:rsid w:val="006F5597"/>
    <w:rsid w:val="007110FD"/>
    <w:rsid w:val="00717639"/>
    <w:rsid w:val="007237AC"/>
    <w:rsid w:val="00725A30"/>
    <w:rsid w:val="00734876"/>
    <w:rsid w:val="007D713D"/>
    <w:rsid w:val="007F781B"/>
    <w:rsid w:val="00807BC5"/>
    <w:rsid w:val="008245BD"/>
    <w:rsid w:val="00860774"/>
    <w:rsid w:val="00876FB7"/>
    <w:rsid w:val="0088162C"/>
    <w:rsid w:val="008A361B"/>
    <w:rsid w:val="008A3C8A"/>
    <w:rsid w:val="008E75DE"/>
    <w:rsid w:val="008F31BB"/>
    <w:rsid w:val="00912142"/>
    <w:rsid w:val="00916E11"/>
    <w:rsid w:val="00923B35"/>
    <w:rsid w:val="0093110B"/>
    <w:rsid w:val="009406AF"/>
    <w:rsid w:val="00960541"/>
    <w:rsid w:val="00971122"/>
    <w:rsid w:val="009711E9"/>
    <w:rsid w:val="00984F60"/>
    <w:rsid w:val="00996758"/>
    <w:rsid w:val="009A4BA7"/>
    <w:rsid w:val="009B4510"/>
    <w:rsid w:val="009B728A"/>
    <w:rsid w:val="00A178CA"/>
    <w:rsid w:val="00A675D9"/>
    <w:rsid w:val="00A67A9F"/>
    <w:rsid w:val="00A85AE7"/>
    <w:rsid w:val="00A947F1"/>
    <w:rsid w:val="00B00677"/>
    <w:rsid w:val="00B14E9D"/>
    <w:rsid w:val="00B5373B"/>
    <w:rsid w:val="00B57348"/>
    <w:rsid w:val="00B672DE"/>
    <w:rsid w:val="00B71BAB"/>
    <w:rsid w:val="00B860FF"/>
    <w:rsid w:val="00B94ACD"/>
    <w:rsid w:val="00B96B22"/>
    <w:rsid w:val="00BA3C3C"/>
    <w:rsid w:val="00C74322"/>
    <w:rsid w:val="00C92E20"/>
    <w:rsid w:val="00C95DBA"/>
    <w:rsid w:val="00CA5252"/>
    <w:rsid w:val="00CB78DB"/>
    <w:rsid w:val="00D31A16"/>
    <w:rsid w:val="00D32C08"/>
    <w:rsid w:val="00D71919"/>
    <w:rsid w:val="00D75656"/>
    <w:rsid w:val="00D77727"/>
    <w:rsid w:val="00D97EC8"/>
    <w:rsid w:val="00DB057B"/>
    <w:rsid w:val="00DC3A00"/>
    <w:rsid w:val="00DC441F"/>
    <w:rsid w:val="00DE0888"/>
    <w:rsid w:val="00DE647B"/>
    <w:rsid w:val="00DF2C00"/>
    <w:rsid w:val="00E02B5B"/>
    <w:rsid w:val="00E17096"/>
    <w:rsid w:val="00E26615"/>
    <w:rsid w:val="00E30B8D"/>
    <w:rsid w:val="00E86529"/>
    <w:rsid w:val="00EA5195"/>
    <w:rsid w:val="00EC323C"/>
    <w:rsid w:val="00EC4EE3"/>
    <w:rsid w:val="00EE0BBF"/>
    <w:rsid w:val="00F11B6B"/>
    <w:rsid w:val="00F35548"/>
    <w:rsid w:val="00F704C8"/>
    <w:rsid w:val="00F70AAA"/>
    <w:rsid w:val="00F75633"/>
    <w:rsid w:val="00FA2FF0"/>
    <w:rsid w:val="00FA5CD4"/>
    <w:rsid w:val="00FE5A78"/>
    <w:rsid w:val="02AABD84"/>
    <w:rsid w:val="1824F082"/>
    <w:rsid w:val="1E5B609D"/>
    <w:rsid w:val="1FDD79BE"/>
    <w:rsid w:val="37897A41"/>
    <w:rsid w:val="39067E12"/>
    <w:rsid w:val="3AA4FFAE"/>
    <w:rsid w:val="40D3CBC6"/>
    <w:rsid w:val="417D4717"/>
    <w:rsid w:val="4D5FBD68"/>
    <w:rsid w:val="4E4D8F7C"/>
    <w:rsid w:val="4F5FF7DF"/>
    <w:rsid w:val="50BB17F9"/>
    <w:rsid w:val="6044CEE0"/>
    <w:rsid w:val="62293689"/>
    <w:rsid w:val="62A46995"/>
    <w:rsid w:val="69777230"/>
    <w:rsid w:val="6C3D071B"/>
    <w:rsid w:val="6E52EFFA"/>
    <w:rsid w:val="74D3BB14"/>
    <w:rsid w:val="7817E34D"/>
    <w:rsid w:val="79EB1B1D"/>
    <w:rsid w:val="7BBF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9036"/>
  <w15:chartTrackingRefBased/>
  <w15:docId w15:val="{5D505E0D-B5CA-41BF-A6AF-8098D9C3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322"/>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C74322"/>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4322"/>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4322"/>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4322"/>
    <w:pPr>
      <w:keepNext/>
      <w:keepLines/>
      <w:spacing w:before="80" w:after="40" w:line="240"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C74322"/>
    <w:pPr>
      <w:keepNext/>
      <w:keepLines/>
      <w:spacing w:before="80" w:after="40" w:line="240"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C74322"/>
    <w:pPr>
      <w:keepNext/>
      <w:keepLines/>
      <w:spacing w:before="40" w:after="0" w:line="240"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C74322"/>
    <w:pPr>
      <w:keepNext/>
      <w:keepLines/>
      <w:spacing w:before="40" w:after="0" w:line="240"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C74322"/>
    <w:pPr>
      <w:keepNext/>
      <w:keepLines/>
      <w:spacing w:after="0" w:line="240"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C74322"/>
    <w:pPr>
      <w:keepNext/>
      <w:keepLines/>
      <w:spacing w:after="0" w:line="240"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3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3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743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743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43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43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43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43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4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322"/>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43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4322"/>
    <w:pPr>
      <w:spacing w:before="160" w:after="160" w:line="240"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C74322"/>
    <w:rPr>
      <w:i/>
      <w:iCs/>
      <w:color w:val="404040" w:themeColor="text1" w:themeTint="BF"/>
    </w:rPr>
  </w:style>
  <w:style w:type="paragraph" w:styleId="ListParagraph">
    <w:name w:val="List Paragraph"/>
    <w:basedOn w:val="Normal"/>
    <w:uiPriority w:val="34"/>
    <w:qFormat/>
    <w:rsid w:val="00C74322"/>
    <w:pPr>
      <w:spacing w:after="0" w:line="240"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C74322"/>
    <w:rPr>
      <w:i/>
      <w:iCs/>
      <w:color w:val="0F4761" w:themeColor="accent1" w:themeShade="BF"/>
    </w:rPr>
  </w:style>
  <w:style w:type="paragraph" w:styleId="IntenseQuote">
    <w:name w:val="Intense Quote"/>
    <w:basedOn w:val="Normal"/>
    <w:next w:val="Normal"/>
    <w:link w:val="IntenseQuoteChar"/>
    <w:uiPriority w:val="30"/>
    <w:qFormat/>
    <w:rsid w:val="00C7432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C74322"/>
    <w:rPr>
      <w:i/>
      <w:iCs/>
      <w:color w:val="0F4761" w:themeColor="accent1" w:themeShade="BF"/>
    </w:rPr>
  </w:style>
  <w:style w:type="character" w:styleId="IntenseReference">
    <w:name w:val="Intense Reference"/>
    <w:basedOn w:val="DefaultParagraphFont"/>
    <w:uiPriority w:val="32"/>
    <w:qFormat/>
    <w:rsid w:val="00C74322"/>
    <w:rPr>
      <w:b/>
      <w:bCs/>
      <w:smallCaps/>
      <w:color w:val="0F4761" w:themeColor="accent1" w:themeShade="BF"/>
      <w:spacing w:val="5"/>
    </w:rPr>
  </w:style>
  <w:style w:type="paragraph" w:styleId="Header">
    <w:name w:val="header"/>
    <w:basedOn w:val="Normal"/>
    <w:link w:val="HeaderChar"/>
    <w:uiPriority w:val="99"/>
    <w:unhideWhenUsed/>
    <w:rsid w:val="00C74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322"/>
    <w:rPr>
      <w:rFonts w:asciiTheme="minorHAnsi" w:hAnsiTheme="minorHAnsi"/>
      <w:kern w:val="0"/>
      <w:sz w:val="22"/>
      <w14:ligatures w14:val="none"/>
    </w:rPr>
  </w:style>
  <w:style w:type="paragraph" w:styleId="Footer">
    <w:name w:val="footer"/>
    <w:basedOn w:val="Normal"/>
    <w:link w:val="FooterChar"/>
    <w:uiPriority w:val="99"/>
    <w:unhideWhenUsed/>
    <w:rsid w:val="00C74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322"/>
    <w:rPr>
      <w:rFonts w:asciiTheme="minorHAnsi" w:hAnsiTheme="minorHAnsi"/>
      <w:kern w:val="0"/>
      <w:sz w:val="22"/>
      <w14:ligatures w14:val="none"/>
    </w:rPr>
  </w:style>
  <w:style w:type="paragraph" w:styleId="NormalWeb">
    <w:name w:val="Normal (Web)"/>
    <w:basedOn w:val="Normal"/>
    <w:uiPriority w:val="99"/>
    <w:unhideWhenUsed/>
    <w:rsid w:val="00C74322"/>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725A30"/>
    <w:pPr>
      <w:spacing w:line="240" w:lineRule="auto"/>
    </w:pPr>
    <w:rPr>
      <w:sz w:val="20"/>
      <w:szCs w:val="20"/>
    </w:rPr>
  </w:style>
  <w:style w:type="character" w:customStyle="1" w:styleId="CommentTextChar">
    <w:name w:val="Comment Text Char"/>
    <w:basedOn w:val="DefaultParagraphFont"/>
    <w:link w:val="CommentText"/>
    <w:uiPriority w:val="99"/>
    <w:semiHidden/>
    <w:rsid w:val="00725A30"/>
    <w:rPr>
      <w:rFonts w:asciiTheme="minorHAnsi" w:hAnsiTheme="minorHAnsi"/>
      <w:kern w:val="0"/>
      <w:sz w:val="20"/>
      <w:szCs w:val="20"/>
      <w14:ligatures w14:val="none"/>
    </w:rPr>
  </w:style>
  <w:style w:type="character" w:styleId="CommentReference">
    <w:name w:val="annotation reference"/>
    <w:basedOn w:val="DefaultParagraphFont"/>
    <w:uiPriority w:val="99"/>
    <w:semiHidden/>
    <w:unhideWhenUsed/>
    <w:rsid w:val="00725A3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bf1a230-ca25-46ac-92f6-56dda9139eb7" xsi:nil="true"/>
    <lcf76f155ced4ddcb4097134ff3c332f xmlns="956e6592-bef4-4123-b756-b2b9fe17e0c1">
      <Terms xmlns="http://schemas.microsoft.com/office/infopath/2007/PartnerControls"/>
    </lcf76f155ced4ddcb4097134ff3c332f>
    <_ip_UnifiedCompliancePolicyProperties xmlns="http://schemas.microsoft.com/sharepoint/v3" xsi:nil="true"/>
    <NumericValue xmlns="956e6592-bef4-4123-b756-b2b9fe17e0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58969-0F37-4826-A7DE-631FA887762A}">
  <ds:schemaRefs>
    <ds:schemaRef ds:uri="http://schemas.microsoft.com/sharepoint/v3/contenttype/forms"/>
  </ds:schemaRefs>
</ds:datastoreItem>
</file>

<file path=customXml/itemProps2.xml><?xml version="1.0" encoding="utf-8"?>
<ds:datastoreItem xmlns:ds="http://schemas.openxmlformats.org/officeDocument/2006/customXml" ds:itemID="{B3793C28-9E24-4C3C-BE43-2494234CDD7A}">
  <ds:schemaRefs>
    <ds:schemaRef ds:uri="http://schemas.microsoft.com/office/2006/metadata/properties"/>
    <ds:schemaRef ds:uri="http://schemas.microsoft.com/office/infopath/2007/PartnerControls"/>
    <ds:schemaRef ds:uri="http://schemas.microsoft.com/sharepoint/v3"/>
    <ds:schemaRef ds:uri="2bf1a230-ca25-46ac-92f6-56dda9139eb7"/>
    <ds:schemaRef ds:uri="956e6592-bef4-4123-b756-b2b9fe17e0c1"/>
  </ds:schemaRefs>
</ds:datastoreItem>
</file>

<file path=customXml/itemProps3.xml><?xml version="1.0" encoding="utf-8"?>
<ds:datastoreItem xmlns:ds="http://schemas.openxmlformats.org/officeDocument/2006/customXml" ds:itemID="{5AEAC8B7-A075-4A38-A282-133C100E4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Wale</dc:creator>
  <cp:keywords/>
  <dc:description/>
  <cp:lastModifiedBy>Andrea Trantham</cp:lastModifiedBy>
  <cp:revision>3</cp:revision>
  <cp:lastPrinted>2026-06-17T20:21:00Z</cp:lastPrinted>
  <dcterms:created xsi:type="dcterms:W3CDTF">2026-07-10T14:39:00Z</dcterms:created>
  <dcterms:modified xsi:type="dcterms:W3CDTF">2026-07-10T14:40:00Z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