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254B" w14:textId="77777777" w:rsidR="004B4280" w:rsidRPr="00EA77E6" w:rsidRDefault="004B4280" w:rsidP="00EA77E6">
      <w:pPr>
        <w:pStyle w:val="NormalWeb"/>
        <w:outlineLvl w:val="0"/>
        <w:rPr>
          <w:b/>
          <w:color w:val="ED0000"/>
        </w:rPr>
      </w:pPr>
      <w:r w:rsidRPr="00EA77E6">
        <w:rPr>
          <w:b/>
          <w:color w:val="ED0000"/>
        </w:rPr>
        <w:t>DATE OF LETTER</w:t>
      </w:r>
    </w:p>
    <w:p w14:paraId="34B27342" w14:textId="77777777" w:rsidR="003D3631" w:rsidRPr="00EA77E6" w:rsidRDefault="004B4280" w:rsidP="00EA77E6">
      <w:pPr>
        <w:pStyle w:val="NormalWeb"/>
        <w:spacing w:after="0" w:afterAutospacing="0"/>
        <w:outlineLvl w:val="0"/>
      </w:pPr>
      <w:r w:rsidRPr="00EA77E6">
        <w:t xml:space="preserve">Ms. </w:t>
      </w:r>
      <w:r w:rsidR="001F1DC4" w:rsidRPr="00EA77E6">
        <w:t>Pamela Bartfay Rice, Esq.</w:t>
      </w:r>
    </w:p>
    <w:p w14:paraId="3CFC699E" w14:textId="77777777" w:rsidR="004B4280" w:rsidRPr="00EA77E6" w:rsidRDefault="003E6BCD" w:rsidP="00EA77E6">
      <w:pPr>
        <w:pStyle w:val="NormalWeb"/>
        <w:spacing w:before="0" w:beforeAutospacing="0"/>
      </w:pPr>
      <w:r w:rsidRPr="00EA77E6">
        <w:t>Assistant Director</w:t>
      </w:r>
      <w:r w:rsidR="00386236" w:rsidRPr="00EA77E6">
        <w:t>, Professional Contracts</w:t>
      </w:r>
      <w:r w:rsidR="004B4280" w:rsidRPr="00EA77E6">
        <w:br/>
      </w:r>
      <w:r w:rsidR="00386236" w:rsidRPr="00EA77E6">
        <w:t>DOA-</w:t>
      </w:r>
      <w:r w:rsidR="004B4280" w:rsidRPr="00EA77E6">
        <w:t xml:space="preserve">Office of </w:t>
      </w:r>
      <w:r w:rsidR="00386236" w:rsidRPr="00EA77E6">
        <w:t>State Procurement</w:t>
      </w:r>
      <w:r w:rsidR="004B4280" w:rsidRPr="00EA77E6">
        <w:br/>
        <w:t>P. O. Box 94095</w:t>
      </w:r>
      <w:r w:rsidR="004B4280" w:rsidRPr="00EA77E6">
        <w:br/>
        <w:t>Baton Rouge, Louisiana 70804-9095</w:t>
      </w:r>
    </w:p>
    <w:p w14:paraId="3A6CA68B" w14:textId="77777777" w:rsidR="004B4280" w:rsidRPr="00EA77E6" w:rsidRDefault="004B4280" w:rsidP="00EA77E6">
      <w:pPr>
        <w:pStyle w:val="NormalWeb"/>
      </w:pPr>
      <w:r w:rsidRPr="00EA77E6">
        <w:t xml:space="preserve">Dear Ms. </w:t>
      </w:r>
      <w:r w:rsidR="00B73F4A" w:rsidRPr="00EA77E6">
        <w:t>Rice</w:t>
      </w:r>
      <w:r w:rsidRPr="00EA77E6">
        <w:t>:</w:t>
      </w:r>
    </w:p>
    <w:p w14:paraId="753DFBA8" w14:textId="77777777" w:rsidR="004B4280" w:rsidRPr="00EA77E6" w:rsidRDefault="004B4280" w:rsidP="00EA77E6">
      <w:pPr>
        <w:pStyle w:val="NormalWeb"/>
      </w:pPr>
      <w:r w:rsidRPr="00EA77E6">
        <w:t>In reference to the enclosed contract</w:t>
      </w:r>
      <w:r w:rsidR="00115D29" w:rsidRPr="00EA77E6">
        <w:rPr>
          <w:color w:val="ED0000"/>
        </w:rPr>
        <w:t xml:space="preserve">, pursuant to La. R.S. 39:1623, </w:t>
      </w:r>
      <w:r w:rsidRPr="00EA77E6">
        <w:t>we do certify the following:</w:t>
      </w:r>
    </w:p>
    <w:p w14:paraId="65EC6213" w14:textId="77777777" w:rsidR="004B4280" w:rsidRPr="00EA77E6" w:rsidRDefault="004B4280" w:rsidP="00EA77E6">
      <w:pPr>
        <w:numPr>
          <w:ilvl w:val="0"/>
          <w:numId w:val="1"/>
        </w:numPr>
        <w:spacing w:before="100" w:beforeAutospacing="1" w:after="100" w:afterAutospacing="1"/>
        <w:rPr>
          <w:rFonts w:ascii="Arial" w:hAnsi="Arial" w:cs="Arial"/>
        </w:rPr>
      </w:pPr>
      <w:r w:rsidRPr="00EA77E6">
        <w:rPr>
          <w:rFonts w:ascii="Arial" w:hAnsi="Arial" w:cs="Arial"/>
        </w:rPr>
        <w:t xml:space="preserve">Either no employee of our agency is both competent and available to perform the services called for by the proposed contract or the services called for are not the type readily susceptible of being performed by persons who are employed by the state on a continuing basis; </w:t>
      </w:r>
    </w:p>
    <w:p w14:paraId="387B7175" w14:textId="77777777" w:rsidR="004B4280" w:rsidRPr="00EA77E6" w:rsidRDefault="004B4280" w:rsidP="00EA77E6">
      <w:pPr>
        <w:numPr>
          <w:ilvl w:val="0"/>
          <w:numId w:val="1"/>
        </w:numPr>
        <w:spacing w:before="100" w:beforeAutospacing="1" w:after="100" w:afterAutospacing="1"/>
        <w:rPr>
          <w:rFonts w:ascii="Arial" w:hAnsi="Arial" w:cs="Arial"/>
        </w:rPr>
      </w:pPr>
      <w:r w:rsidRPr="00EA77E6">
        <w:rPr>
          <w:rFonts w:ascii="Arial" w:hAnsi="Arial" w:cs="Arial"/>
        </w:rPr>
        <w:t xml:space="preserve">The services are not available as a product of a prior or existing professional, personal, consulting, or social services contract; </w:t>
      </w:r>
    </w:p>
    <w:p w14:paraId="72BC6753" w14:textId="77777777" w:rsidR="004B4280" w:rsidRPr="00EA77E6" w:rsidRDefault="004B4280" w:rsidP="00EA77E6">
      <w:pPr>
        <w:numPr>
          <w:ilvl w:val="0"/>
          <w:numId w:val="1"/>
        </w:numPr>
        <w:spacing w:before="100" w:beforeAutospacing="1" w:after="100" w:afterAutospacing="1"/>
        <w:rPr>
          <w:rFonts w:ascii="Arial" w:hAnsi="Arial" w:cs="Arial"/>
        </w:rPr>
      </w:pPr>
      <w:r w:rsidRPr="00EA77E6">
        <w:rPr>
          <w:rFonts w:ascii="Arial" w:hAnsi="Arial" w:cs="Arial"/>
        </w:rPr>
        <w:t>When applicable, the requirements for consulting or social services contracts, as provided for under Louisiana Revised Statutes Title 39:</w:t>
      </w:r>
      <w:r w:rsidR="001B3DDA" w:rsidRPr="00EA77E6">
        <w:rPr>
          <w:rFonts w:ascii="Arial" w:hAnsi="Arial" w:cs="Arial"/>
        </w:rPr>
        <w:t>1595</w:t>
      </w:r>
      <w:r w:rsidR="00115D29" w:rsidRPr="00EA77E6">
        <w:rPr>
          <w:rFonts w:ascii="Arial" w:hAnsi="Arial" w:cs="Arial"/>
          <w:color w:val="ED0000"/>
        </w:rPr>
        <w:t>(B)</w:t>
      </w:r>
      <w:r w:rsidRPr="00EA77E6">
        <w:rPr>
          <w:rFonts w:ascii="Arial" w:hAnsi="Arial" w:cs="Arial"/>
          <w:color w:val="ED0000"/>
        </w:rPr>
        <w:t xml:space="preserve"> </w:t>
      </w:r>
      <w:r w:rsidRPr="00EA77E6">
        <w:rPr>
          <w:rFonts w:ascii="Arial" w:hAnsi="Arial" w:cs="Arial"/>
        </w:rPr>
        <w:t xml:space="preserve">have been complied with. </w:t>
      </w:r>
    </w:p>
    <w:p w14:paraId="40D4C27B" w14:textId="77777777" w:rsidR="004B4280" w:rsidRPr="00EA77E6" w:rsidRDefault="004B4280" w:rsidP="00EA77E6">
      <w:pPr>
        <w:numPr>
          <w:ilvl w:val="0"/>
          <w:numId w:val="1"/>
        </w:numPr>
        <w:spacing w:before="100" w:beforeAutospacing="1" w:after="100" w:afterAutospacing="1"/>
        <w:rPr>
          <w:rFonts w:ascii="Arial" w:hAnsi="Arial" w:cs="Arial"/>
        </w:rPr>
      </w:pPr>
      <w:r w:rsidRPr="00EA77E6">
        <w:rPr>
          <w:rFonts w:ascii="Arial" w:hAnsi="Arial" w:cs="Arial"/>
        </w:rPr>
        <w:t xml:space="preserve">The </w:t>
      </w:r>
      <w:r w:rsidRPr="00EA77E6">
        <w:rPr>
          <w:rFonts w:ascii="Arial" w:hAnsi="Arial" w:cs="Arial"/>
          <w:b/>
          <w:i/>
          <w:iCs/>
        </w:rPr>
        <w:t>(Department of _______)</w:t>
      </w:r>
      <w:r w:rsidRPr="00EA77E6">
        <w:rPr>
          <w:rFonts w:ascii="Arial" w:hAnsi="Arial" w:cs="Arial"/>
        </w:rPr>
        <w:t xml:space="preserve"> has developed and fully intends to implement a written plan providing for: </w:t>
      </w:r>
    </w:p>
    <w:p w14:paraId="3D35AEBE" w14:textId="77777777" w:rsidR="004B4280" w:rsidRPr="00EA77E6" w:rsidRDefault="004B4280" w:rsidP="00EA77E6">
      <w:pPr>
        <w:numPr>
          <w:ilvl w:val="1"/>
          <w:numId w:val="1"/>
        </w:numPr>
        <w:spacing w:before="100" w:beforeAutospacing="1" w:after="100" w:afterAutospacing="1"/>
        <w:rPr>
          <w:rFonts w:ascii="Arial" w:hAnsi="Arial" w:cs="Arial"/>
        </w:rPr>
      </w:pPr>
      <w:r w:rsidRPr="00EA77E6">
        <w:rPr>
          <w:rFonts w:ascii="Arial" w:hAnsi="Arial" w:cs="Arial"/>
        </w:rPr>
        <w:t xml:space="preserve">a. The assignment of </w:t>
      </w:r>
      <w:r w:rsidR="00C35D07" w:rsidRPr="00EA77E6">
        <w:rPr>
          <w:rFonts w:ascii="Arial" w:hAnsi="Arial" w:cs="Arial"/>
          <w:b/>
          <w:i/>
          <w:iCs/>
        </w:rPr>
        <w:t>(Job title/Name, or successor</w:t>
      </w:r>
      <w:r w:rsidRPr="00EA77E6">
        <w:rPr>
          <w:rFonts w:ascii="Arial" w:hAnsi="Arial" w:cs="Arial"/>
          <w:b/>
          <w:i/>
          <w:iCs/>
        </w:rPr>
        <w:t>)</w:t>
      </w:r>
      <w:r w:rsidRPr="00EA77E6">
        <w:rPr>
          <w:rFonts w:ascii="Arial" w:hAnsi="Arial" w:cs="Arial"/>
        </w:rPr>
        <w:t xml:space="preserve"> to a monitoring and liaison function; </w:t>
      </w:r>
      <w:r w:rsidRPr="00EA77E6">
        <w:rPr>
          <w:rFonts w:ascii="Arial" w:hAnsi="Arial" w:cs="Arial"/>
          <w:b/>
          <w:bCs w:val="0"/>
        </w:rPr>
        <w:t>and</w:t>
      </w:r>
      <w:r w:rsidRPr="00EA77E6">
        <w:rPr>
          <w:rFonts w:ascii="Arial" w:hAnsi="Arial" w:cs="Arial"/>
        </w:rPr>
        <w:t xml:space="preserve"> </w:t>
      </w:r>
    </w:p>
    <w:p w14:paraId="4F7D827E" w14:textId="77777777" w:rsidR="004B4280" w:rsidRPr="00EA77E6" w:rsidRDefault="004B4280" w:rsidP="00EA77E6">
      <w:pPr>
        <w:numPr>
          <w:ilvl w:val="1"/>
          <w:numId w:val="1"/>
        </w:numPr>
        <w:spacing w:before="100" w:beforeAutospacing="1" w:after="100" w:afterAutospacing="1"/>
        <w:rPr>
          <w:rFonts w:ascii="Arial" w:hAnsi="Arial" w:cs="Arial"/>
        </w:rPr>
      </w:pPr>
      <w:r w:rsidRPr="00EA77E6">
        <w:rPr>
          <w:rFonts w:ascii="Arial" w:hAnsi="Arial" w:cs="Arial"/>
        </w:rPr>
        <w:t xml:space="preserve">b. The periodic review of interim reports or other indicia of performance to date; </w:t>
      </w:r>
      <w:r w:rsidRPr="00EA77E6">
        <w:rPr>
          <w:rFonts w:ascii="Arial" w:hAnsi="Arial" w:cs="Arial"/>
          <w:b/>
          <w:bCs w:val="0"/>
        </w:rPr>
        <w:t>and</w:t>
      </w:r>
      <w:r w:rsidRPr="00EA77E6">
        <w:rPr>
          <w:rFonts w:ascii="Arial" w:hAnsi="Arial" w:cs="Arial"/>
        </w:rPr>
        <w:t xml:space="preserve"> </w:t>
      </w:r>
    </w:p>
    <w:p w14:paraId="1D0402F4" w14:textId="77777777" w:rsidR="004B4280" w:rsidRPr="00EA77E6" w:rsidRDefault="004B4280" w:rsidP="00EA77E6">
      <w:pPr>
        <w:numPr>
          <w:ilvl w:val="1"/>
          <w:numId w:val="1"/>
        </w:numPr>
        <w:spacing w:before="100" w:beforeAutospacing="1" w:after="100" w:afterAutospacing="1"/>
        <w:rPr>
          <w:rFonts w:ascii="Arial" w:hAnsi="Arial" w:cs="Arial"/>
        </w:rPr>
      </w:pPr>
      <w:r w:rsidRPr="00EA77E6">
        <w:rPr>
          <w:rFonts w:ascii="Arial" w:hAnsi="Arial" w:cs="Arial"/>
        </w:rPr>
        <w:t xml:space="preserve">c. The ultimate use of the final product of the services. </w:t>
      </w:r>
    </w:p>
    <w:p w14:paraId="3DF202B0" w14:textId="77777777" w:rsidR="004B4280" w:rsidRPr="00EA77E6" w:rsidRDefault="004B4280" w:rsidP="00EA77E6">
      <w:pPr>
        <w:numPr>
          <w:ilvl w:val="0"/>
          <w:numId w:val="1"/>
        </w:numPr>
        <w:spacing w:before="100" w:beforeAutospacing="1" w:after="100" w:afterAutospacing="1"/>
        <w:rPr>
          <w:rFonts w:ascii="Arial" w:hAnsi="Arial" w:cs="Arial"/>
        </w:rPr>
      </w:pPr>
      <w:r w:rsidRPr="00EA77E6">
        <w:rPr>
          <w:rFonts w:ascii="Arial" w:hAnsi="Arial" w:cs="Arial"/>
        </w:rPr>
        <w:t xml:space="preserve">A cost-benefit analysis has been conducted which indicates that obtaining such services from the private sector is more cost-effective than providing such services by the agency itself or by an agreement with another state agency and includes both a short-term and long-term analysis and is available for review. </w:t>
      </w:r>
    </w:p>
    <w:p w14:paraId="085DEEAF" w14:textId="77777777" w:rsidR="004B4280" w:rsidRPr="00EA77E6" w:rsidRDefault="004B4280" w:rsidP="00EA77E6">
      <w:pPr>
        <w:numPr>
          <w:ilvl w:val="0"/>
          <w:numId w:val="1"/>
        </w:numPr>
        <w:spacing w:before="100" w:beforeAutospacing="1" w:after="100" w:afterAutospacing="1"/>
        <w:rPr>
          <w:rFonts w:ascii="Arial" w:hAnsi="Arial" w:cs="Arial"/>
        </w:rPr>
      </w:pPr>
      <w:r w:rsidRPr="00EA77E6">
        <w:rPr>
          <w:rFonts w:ascii="Arial" w:hAnsi="Arial" w:cs="Arial"/>
        </w:rPr>
        <w:t xml:space="preserve">The cost basis for the proposed contract is justified and reasonable. </w:t>
      </w:r>
    </w:p>
    <w:p w14:paraId="169A73C3" w14:textId="77777777" w:rsidR="004B4280" w:rsidRPr="00EA77E6" w:rsidRDefault="004B4280" w:rsidP="00EA77E6">
      <w:pPr>
        <w:numPr>
          <w:ilvl w:val="0"/>
          <w:numId w:val="1"/>
        </w:numPr>
        <w:spacing w:before="100" w:beforeAutospacing="1" w:after="100" w:afterAutospacing="1"/>
        <w:rPr>
          <w:rFonts w:ascii="Arial" w:hAnsi="Arial" w:cs="Arial"/>
        </w:rPr>
      </w:pPr>
      <w:r w:rsidRPr="00EA77E6">
        <w:rPr>
          <w:rFonts w:ascii="Arial" w:hAnsi="Arial" w:cs="Arial"/>
        </w:rPr>
        <w:t xml:space="preserve">A description of the specific goals and objectives, deliverables, performance measures and a plan for monitoring the services to be provided are contained in the proposed contract. </w:t>
      </w:r>
    </w:p>
    <w:p w14:paraId="3E57BE8E" w14:textId="77777777" w:rsidR="00254DDB" w:rsidRPr="00EA77E6" w:rsidRDefault="00767313" w:rsidP="00EA77E6">
      <w:pPr>
        <w:numPr>
          <w:ilvl w:val="0"/>
          <w:numId w:val="1"/>
        </w:numPr>
        <w:rPr>
          <w:rFonts w:ascii="Arial" w:hAnsi="Arial" w:cs="Arial"/>
          <w:szCs w:val="24"/>
        </w:rPr>
      </w:pPr>
      <w:r w:rsidRPr="00EA77E6">
        <w:rPr>
          <w:rFonts w:ascii="Arial" w:hAnsi="Arial" w:cs="Arial"/>
          <w:szCs w:val="24"/>
        </w:rPr>
        <w:t>A</w:t>
      </w:r>
      <w:r w:rsidR="007E301B" w:rsidRPr="00EA77E6">
        <w:rPr>
          <w:rFonts w:ascii="Arial" w:hAnsi="Arial" w:cs="Arial"/>
          <w:szCs w:val="24"/>
        </w:rPr>
        <w:t>n inquiry has been conducted to determine if the contract outsources a key internal control of the agency.  The results have been documented in the agency’s files and are available for review, upon request.  If warranted, the RFP and contract have included provisions which address th</w:t>
      </w:r>
      <w:r w:rsidRPr="00EA77E6">
        <w:rPr>
          <w:rFonts w:ascii="Arial" w:hAnsi="Arial" w:cs="Arial"/>
          <w:szCs w:val="24"/>
        </w:rPr>
        <w:t>e need for assurances and/or monitoring of the key internal control.</w:t>
      </w:r>
    </w:p>
    <w:p w14:paraId="473628B3" w14:textId="77777777" w:rsidR="003E6BCD" w:rsidRPr="00EA77E6" w:rsidRDefault="003E6BCD" w:rsidP="00EA77E6">
      <w:pPr>
        <w:numPr>
          <w:ilvl w:val="0"/>
          <w:numId w:val="1"/>
        </w:numPr>
        <w:rPr>
          <w:rFonts w:ascii="Arial" w:hAnsi="Arial" w:cs="Arial"/>
          <w:b/>
          <w:szCs w:val="24"/>
        </w:rPr>
      </w:pPr>
      <w:r w:rsidRPr="00EA77E6">
        <w:rPr>
          <w:rFonts w:ascii="Arial" w:hAnsi="Arial" w:cs="Arial"/>
          <w:b/>
        </w:rPr>
        <w:t xml:space="preserve">The Board of Regents has been notified in accordance with R.S. 39:136 of services </w:t>
      </w:r>
      <w:r w:rsidR="00E431EF" w:rsidRPr="00EA77E6">
        <w:rPr>
          <w:rFonts w:ascii="Arial" w:hAnsi="Arial" w:cs="Arial"/>
          <w:b/>
        </w:rPr>
        <w:t xml:space="preserve">that are the </w:t>
      </w:r>
      <w:r w:rsidRPr="00EA77E6">
        <w:rPr>
          <w:rFonts w:ascii="Arial" w:hAnsi="Arial" w:cs="Arial"/>
          <w:b/>
        </w:rPr>
        <w:t xml:space="preserve">type readily susceptible of being performed by persons who are employed by or </w:t>
      </w:r>
      <w:r w:rsidR="00E431EF" w:rsidRPr="00EA77E6">
        <w:rPr>
          <w:rFonts w:ascii="Arial" w:hAnsi="Arial" w:cs="Arial"/>
          <w:b/>
        </w:rPr>
        <w:t xml:space="preserve">who are </w:t>
      </w:r>
      <w:r w:rsidRPr="00EA77E6">
        <w:rPr>
          <w:rFonts w:ascii="Arial" w:hAnsi="Arial" w:cs="Arial"/>
          <w:b/>
        </w:rPr>
        <w:t>students of a postsecondary institution of the state.</w:t>
      </w:r>
    </w:p>
    <w:p w14:paraId="03C43013" w14:textId="77777777" w:rsidR="004B4280" w:rsidRPr="00EA77E6" w:rsidRDefault="004B4280" w:rsidP="00EA77E6">
      <w:pPr>
        <w:ind w:left="720"/>
        <w:rPr>
          <w:rFonts w:ascii="Arial" w:hAnsi="Arial" w:cs="Arial"/>
        </w:rPr>
      </w:pPr>
    </w:p>
    <w:p w14:paraId="1875029A" w14:textId="77777777" w:rsidR="003E6BCD" w:rsidRPr="00EA77E6" w:rsidRDefault="003E6BCD" w:rsidP="00EA77E6">
      <w:pPr>
        <w:ind w:left="720"/>
        <w:rPr>
          <w:rFonts w:ascii="Arial" w:hAnsi="Arial" w:cs="Arial"/>
        </w:rPr>
      </w:pPr>
    </w:p>
    <w:p w14:paraId="5BF17C2D" w14:textId="77777777" w:rsidR="001B3DDA" w:rsidRPr="00EA77E6" w:rsidRDefault="001B3DDA" w:rsidP="00EA77E6">
      <w:pPr>
        <w:pStyle w:val="NormalWeb"/>
      </w:pPr>
      <w:r w:rsidRPr="00EA77E6">
        <w:t>Sincerely,</w:t>
      </w:r>
    </w:p>
    <w:p w14:paraId="5A35A6F5" w14:textId="77777777" w:rsidR="004B4280" w:rsidRPr="00EA77E6" w:rsidRDefault="004B4280" w:rsidP="00EA77E6">
      <w:pPr>
        <w:pStyle w:val="NormalWeb"/>
        <w:rPr>
          <w:b/>
        </w:rPr>
      </w:pPr>
      <w:r w:rsidRPr="00EA77E6">
        <w:rPr>
          <w:b/>
        </w:rPr>
        <w:lastRenderedPageBreak/>
        <w:t>NAME OF AUTHORIZED PREPARER</w:t>
      </w:r>
      <w:r w:rsidRPr="00EA77E6">
        <w:rPr>
          <w:b/>
        </w:rPr>
        <w:br/>
        <w:t>TITLE</w:t>
      </w:r>
    </w:p>
    <w:sectPr w:rsidR="004B4280" w:rsidRPr="00EA77E6" w:rsidSect="00C35D07">
      <w:pgSz w:w="12240" w:h="15840"/>
      <w:pgMar w:top="1008" w:right="1152" w:bottom="1008"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E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4C169DA"/>
    <w:multiLevelType w:val="hybridMultilevel"/>
    <w:tmpl w:val="5B204338"/>
    <w:lvl w:ilvl="0" w:tplc="1826C6FC">
      <w:start w:val="1"/>
      <w:numFmt w:val="decimal"/>
      <w:lvlText w:val="%1."/>
      <w:lvlJc w:val="left"/>
      <w:pPr>
        <w:tabs>
          <w:tab w:val="num" w:pos="720"/>
        </w:tabs>
        <w:ind w:left="720" w:hanging="360"/>
      </w:pPr>
    </w:lvl>
    <w:lvl w:ilvl="1" w:tplc="40184DB2">
      <w:start w:val="1"/>
      <w:numFmt w:val="bullet"/>
      <w:lvlText w:val="o"/>
      <w:lvlJc w:val="left"/>
      <w:pPr>
        <w:tabs>
          <w:tab w:val="num" w:pos="1440"/>
        </w:tabs>
        <w:ind w:left="1440" w:hanging="360"/>
      </w:pPr>
      <w:rPr>
        <w:rFonts w:ascii="Courier New" w:hAnsi="Courier New" w:hint="default"/>
        <w:sz w:val="20"/>
      </w:rPr>
    </w:lvl>
    <w:lvl w:ilvl="2" w:tplc="25103578" w:tentative="1">
      <w:start w:val="1"/>
      <w:numFmt w:val="decimal"/>
      <w:lvlText w:val="%3."/>
      <w:lvlJc w:val="left"/>
      <w:pPr>
        <w:tabs>
          <w:tab w:val="num" w:pos="2160"/>
        </w:tabs>
        <w:ind w:left="2160" w:hanging="360"/>
      </w:pPr>
    </w:lvl>
    <w:lvl w:ilvl="3" w:tplc="B8B0E2C4" w:tentative="1">
      <w:start w:val="1"/>
      <w:numFmt w:val="decimal"/>
      <w:lvlText w:val="%4."/>
      <w:lvlJc w:val="left"/>
      <w:pPr>
        <w:tabs>
          <w:tab w:val="num" w:pos="2880"/>
        </w:tabs>
        <w:ind w:left="2880" w:hanging="360"/>
      </w:pPr>
    </w:lvl>
    <w:lvl w:ilvl="4" w:tplc="FF7601D8" w:tentative="1">
      <w:start w:val="1"/>
      <w:numFmt w:val="decimal"/>
      <w:lvlText w:val="%5."/>
      <w:lvlJc w:val="left"/>
      <w:pPr>
        <w:tabs>
          <w:tab w:val="num" w:pos="3600"/>
        </w:tabs>
        <w:ind w:left="3600" w:hanging="360"/>
      </w:pPr>
    </w:lvl>
    <w:lvl w:ilvl="5" w:tplc="FDCE6282" w:tentative="1">
      <w:start w:val="1"/>
      <w:numFmt w:val="decimal"/>
      <w:lvlText w:val="%6."/>
      <w:lvlJc w:val="left"/>
      <w:pPr>
        <w:tabs>
          <w:tab w:val="num" w:pos="4320"/>
        </w:tabs>
        <w:ind w:left="4320" w:hanging="360"/>
      </w:pPr>
    </w:lvl>
    <w:lvl w:ilvl="6" w:tplc="6D386F7E" w:tentative="1">
      <w:start w:val="1"/>
      <w:numFmt w:val="decimal"/>
      <w:lvlText w:val="%7."/>
      <w:lvlJc w:val="left"/>
      <w:pPr>
        <w:tabs>
          <w:tab w:val="num" w:pos="5040"/>
        </w:tabs>
        <w:ind w:left="5040" w:hanging="360"/>
      </w:pPr>
    </w:lvl>
    <w:lvl w:ilvl="7" w:tplc="D5D60F00" w:tentative="1">
      <w:start w:val="1"/>
      <w:numFmt w:val="decimal"/>
      <w:lvlText w:val="%8."/>
      <w:lvlJc w:val="left"/>
      <w:pPr>
        <w:tabs>
          <w:tab w:val="num" w:pos="5760"/>
        </w:tabs>
        <w:ind w:left="5760" w:hanging="360"/>
      </w:pPr>
    </w:lvl>
    <w:lvl w:ilvl="8" w:tplc="F2F680C4" w:tentative="1">
      <w:start w:val="1"/>
      <w:numFmt w:val="decimal"/>
      <w:lvlText w:val="%9."/>
      <w:lvlJc w:val="left"/>
      <w:pPr>
        <w:tabs>
          <w:tab w:val="num" w:pos="6480"/>
        </w:tabs>
        <w:ind w:left="6480" w:hanging="360"/>
      </w:pPr>
    </w:lvl>
  </w:abstractNum>
  <w:num w:numId="1" w16cid:durableId="1382628426">
    <w:abstractNumId w:val="1"/>
  </w:num>
  <w:num w:numId="2" w16cid:durableId="837232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80"/>
    <w:rsid w:val="00115D29"/>
    <w:rsid w:val="00146680"/>
    <w:rsid w:val="001B3DDA"/>
    <w:rsid w:val="001E77B3"/>
    <w:rsid w:val="001F1DC4"/>
    <w:rsid w:val="00254DDB"/>
    <w:rsid w:val="002C543D"/>
    <w:rsid w:val="003056B0"/>
    <w:rsid w:val="00357ABC"/>
    <w:rsid w:val="00386236"/>
    <w:rsid w:val="00393688"/>
    <w:rsid w:val="003D3631"/>
    <w:rsid w:val="003D7C7D"/>
    <w:rsid w:val="003E6BCD"/>
    <w:rsid w:val="00412C08"/>
    <w:rsid w:val="004B4280"/>
    <w:rsid w:val="0052268F"/>
    <w:rsid w:val="00767313"/>
    <w:rsid w:val="007E301B"/>
    <w:rsid w:val="008A2C7C"/>
    <w:rsid w:val="00B73F4A"/>
    <w:rsid w:val="00BB2219"/>
    <w:rsid w:val="00C35D07"/>
    <w:rsid w:val="00C41B74"/>
    <w:rsid w:val="00C95B92"/>
    <w:rsid w:val="00D42A40"/>
    <w:rsid w:val="00E431EF"/>
    <w:rsid w:val="00E756C4"/>
    <w:rsid w:val="00EA77E6"/>
    <w:rsid w:val="00F337E2"/>
    <w:rsid w:val="00F9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DCA89"/>
  <w15:docId w15:val="{B7C52A0C-D283-4063-B6DB-58282492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386CD-E638-47DC-A86B-626E8399CD65}">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9B248F3-01F0-42D6-9A11-6D3DF5F3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0F9AB0-4992-4018-AE92-6ED579F43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DATE OF LETTER</vt:lpstr>
    </vt:vector>
  </TitlesOfParts>
  <Company>State of Louisiana</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LETTER</dc:title>
  <dc:creator>sschexn</dc:creator>
  <cp:lastModifiedBy>Monica Clark (DOA)</cp:lastModifiedBy>
  <cp:revision>3</cp:revision>
  <dcterms:created xsi:type="dcterms:W3CDTF">2025-09-04T19:40:00Z</dcterms:created>
  <dcterms:modified xsi:type="dcterms:W3CDTF">2026-02-03T19:28:00Z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